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48B30" w14:textId="77777777" w:rsidR="0041083B" w:rsidRPr="00141388" w:rsidRDefault="0041083B" w:rsidP="0041083B">
      <w:pPr>
        <w:widowControl w:val="0"/>
        <w:spacing w:after="0" w:line="240" w:lineRule="auto"/>
        <w:jc w:val="center"/>
        <w:rPr>
          <w:rFonts w:ascii="Times New Roman" w:eastAsia="Times New Roman" w:hAnsi="Times New Roman"/>
          <w:b/>
          <w:bCs/>
        </w:rPr>
      </w:pPr>
      <w:r w:rsidRPr="00141388">
        <w:rPr>
          <w:rFonts w:ascii="Times New Roman" w:eastAsia="Times New Roman" w:hAnsi="Times New Roman"/>
          <w:b/>
          <w:bCs/>
        </w:rPr>
        <w:t>Līgums Nr.____________</w:t>
      </w:r>
    </w:p>
    <w:p w14:paraId="4BBC8781" w14:textId="77777777" w:rsidR="0041083B" w:rsidRPr="00141388" w:rsidRDefault="0041083B" w:rsidP="0041083B">
      <w:pPr>
        <w:widowControl w:val="0"/>
        <w:spacing w:after="0" w:line="240" w:lineRule="auto"/>
        <w:jc w:val="center"/>
        <w:rPr>
          <w:rFonts w:ascii="Times New Roman" w:hAnsi="Times New Roman"/>
        </w:rPr>
      </w:pPr>
      <w:r w:rsidRPr="00141388">
        <w:rPr>
          <w:rFonts w:ascii="Times New Roman" w:hAnsi="Times New Roman"/>
        </w:rPr>
        <w:t>par izpētes darbu veikšanu un projektēšanas uzdevuma sagatavošanu</w:t>
      </w:r>
    </w:p>
    <w:p w14:paraId="1AA73C41" w14:textId="77777777" w:rsidR="0041083B" w:rsidRPr="00141388" w:rsidRDefault="0041083B" w:rsidP="0041083B">
      <w:pPr>
        <w:widowControl w:val="0"/>
        <w:spacing w:after="0" w:line="240" w:lineRule="auto"/>
        <w:jc w:val="center"/>
        <w:rPr>
          <w:rFonts w:ascii="Times New Roman" w:hAnsi="Times New Roman"/>
          <w:i/>
        </w:rPr>
      </w:pPr>
      <w:r w:rsidRPr="00141388">
        <w:rPr>
          <w:rFonts w:ascii="Times New Roman" w:hAnsi="Times New Roman"/>
          <w:i/>
        </w:rPr>
        <w:t xml:space="preserve">(Objekts: Torņa iela 1, Rīgā (būves kadastra apzīmējums 0100 008 0055 001, </w:t>
      </w:r>
      <w:r w:rsidRPr="00141388">
        <w:rPr>
          <w:rFonts w:ascii="Times New Roman" w:eastAsia="Times New Roman" w:hAnsi="Times New Roman"/>
          <w:i/>
          <w:lang w:eastAsia="lv-LV"/>
        </w:rPr>
        <w:t>0100 008 0055 301</w:t>
      </w:r>
      <w:r w:rsidRPr="00141388">
        <w:rPr>
          <w:rFonts w:ascii="Times New Roman" w:hAnsi="Times New Roman"/>
          <w:i/>
        </w:rPr>
        <w:t>))</w:t>
      </w:r>
    </w:p>
    <w:p w14:paraId="1CBF3BAB" w14:textId="77777777" w:rsidR="0041083B" w:rsidRPr="00141388" w:rsidRDefault="0041083B" w:rsidP="0041083B">
      <w:pPr>
        <w:widowControl w:val="0"/>
        <w:tabs>
          <w:tab w:val="right" w:pos="8789"/>
        </w:tabs>
        <w:spacing w:after="0" w:line="240" w:lineRule="auto"/>
        <w:jc w:val="center"/>
        <w:outlineLvl w:val="0"/>
        <w:rPr>
          <w:rFonts w:ascii="Times New Roman" w:eastAsia="Times New Roman" w:hAnsi="Times New Roman"/>
          <w:kern w:val="32"/>
        </w:rPr>
      </w:pPr>
    </w:p>
    <w:tbl>
      <w:tblPr>
        <w:tblW w:w="0" w:type="auto"/>
        <w:tblLook w:val="04A0" w:firstRow="1" w:lastRow="0" w:firstColumn="1" w:lastColumn="0" w:noHBand="0" w:noVBand="1"/>
      </w:tblPr>
      <w:tblGrid>
        <w:gridCol w:w="4643"/>
        <w:gridCol w:w="4644"/>
      </w:tblGrid>
      <w:tr w:rsidR="0041083B" w:rsidRPr="00141388" w14:paraId="7CEE7158" w14:textId="77777777" w:rsidTr="00225AB3">
        <w:tc>
          <w:tcPr>
            <w:tcW w:w="4643" w:type="dxa"/>
            <w:shd w:val="clear" w:color="auto" w:fill="auto"/>
          </w:tcPr>
          <w:p w14:paraId="6F60CF7B" w14:textId="77777777" w:rsidR="0041083B" w:rsidRPr="00141388" w:rsidRDefault="0041083B" w:rsidP="00225AB3">
            <w:pPr>
              <w:widowControl w:val="0"/>
              <w:tabs>
                <w:tab w:val="right" w:pos="8789"/>
              </w:tabs>
              <w:spacing w:after="0" w:line="240" w:lineRule="auto"/>
              <w:jc w:val="both"/>
              <w:outlineLvl w:val="0"/>
              <w:rPr>
                <w:rFonts w:ascii="Times New Roman" w:eastAsia="Times New Roman" w:hAnsi="Times New Roman"/>
                <w:kern w:val="32"/>
              </w:rPr>
            </w:pPr>
            <w:r w:rsidRPr="00141388">
              <w:rPr>
                <w:rFonts w:ascii="Times New Roman" w:eastAsia="Times New Roman" w:hAnsi="Times New Roman"/>
                <w:kern w:val="32"/>
              </w:rPr>
              <w:t>Rīga</w:t>
            </w:r>
          </w:p>
        </w:tc>
        <w:tc>
          <w:tcPr>
            <w:tcW w:w="4644" w:type="dxa"/>
            <w:shd w:val="clear" w:color="auto" w:fill="auto"/>
          </w:tcPr>
          <w:p w14:paraId="7004A302" w14:textId="2B415262" w:rsidR="0041083B" w:rsidRPr="00141388" w:rsidRDefault="0041083B" w:rsidP="00BF252F">
            <w:pPr>
              <w:widowControl w:val="0"/>
              <w:tabs>
                <w:tab w:val="right" w:pos="8789"/>
              </w:tabs>
              <w:spacing w:after="0" w:line="240" w:lineRule="auto"/>
              <w:jc w:val="right"/>
              <w:outlineLvl w:val="0"/>
              <w:rPr>
                <w:rFonts w:ascii="Times New Roman" w:eastAsia="Times New Roman" w:hAnsi="Times New Roman"/>
                <w:kern w:val="32"/>
              </w:rPr>
            </w:pPr>
            <w:r w:rsidRPr="00141388">
              <w:rPr>
                <w:rFonts w:ascii="Times New Roman" w:eastAsia="Times New Roman" w:hAnsi="Times New Roman"/>
                <w:kern w:val="32"/>
              </w:rPr>
              <w:t xml:space="preserve">2017.gada </w:t>
            </w:r>
            <w:r w:rsidR="00BF252F">
              <w:rPr>
                <w:rFonts w:ascii="Times New Roman" w:eastAsia="Times New Roman" w:hAnsi="Times New Roman"/>
                <w:kern w:val="32"/>
              </w:rPr>
              <w:t>15.novembrī</w:t>
            </w:r>
          </w:p>
        </w:tc>
      </w:tr>
    </w:tbl>
    <w:p w14:paraId="627F3347" w14:textId="77777777" w:rsidR="0041083B" w:rsidRPr="00141388" w:rsidRDefault="0041083B" w:rsidP="0041083B">
      <w:pPr>
        <w:widowControl w:val="0"/>
        <w:tabs>
          <w:tab w:val="right" w:pos="8789"/>
        </w:tabs>
        <w:spacing w:after="0" w:line="240" w:lineRule="auto"/>
        <w:jc w:val="both"/>
        <w:outlineLvl w:val="0"/>
        <w:rPr>
          <w:rFonts w:ascii="Times New Roman" w:eastAsia="Times New Roman" w:hAnsi="Times New Roman"/>
          <w:kern w:val="32"/>
        </w:rPr>
      </w:pPr>
    </w:p>
    <w:p w14:paraId="44DF23CD" w14:textId="77777777" w:rsidR="0041083B" w:rsidRPr="00141388" w:rsidRDefault="0041083B" w:rsidP="0041083B">
      <w:pPr>
        <w:widowControl w:val="0"/>
        <w:spacing w:after="0" w:line="240" w:lineRule="auto"/>
        <w:ind w:firstLine="567"/>
        <w:jc w:val="both"/>
        <w:rPr>
          <w:rFonts w:ascii="Times New Roman" w:eastAsia="Times New Roman" w:hAnsi="Times New Roman"/>
        </w:rPr>
      </w:pPr>
      <w:r w:rsidRPr="00141388">
        <w:rPr>
          <w:rFonts w:ascii="Times New Roman" w:hAnsi="Times New Roman"/>
          <w:b/>
        </w:rPr>
        <w:t>VAS „Valsts nekustamie īpašumi”</w:t>
      </w:r>
      <w:r w:rsidRPr="00141388">
        <w:rPr>
          <w:rFonts w:ascii="Times New Roman" w:hAnsi="Times New Roman"/>
        </w:rPr>
        <w:t>, kuru, pamatojoties uz 201</w:t>
      </w:r>
      <w:r>
        <w:rPr>
          <w:rFonts w:ascii="Times New Roman" w:hAnsi="Times New Roman"/>
        </w:rPr>
        <w:t>7</w:t>
      </w:r>
      <w:r w:rsidRPr="00141388">
        <w:rPr>
          <w:rFonts w:ascii="Times New Roman" w:hAnsi="Times New Roman"/>
        </w:rPr>
        <w:t xml:space="preserve">.gada </w:t>
      </w:r>
      <w:r w:rsidR="0003328A">
        <w:rPr>
          <w:rFonts w:ascii="Times New Roman" w:hAnsi="Times New Roman"/>
        </w:rPr>
        <w:t>18.oktobra</w:t>
      </w:r>
      <w:r w:rsidRPr="00141388">
        <w:rPr>
          <w:rFonts w:ascii="Times New Roman" w:hAnsi="Times New Roman"/>
        </w:rPr>
        <w:t xml:space="preserve"> pilnvaru Nr.</w:t>
      </w:r>
      <w:r w:rsidR="0003328A">
        <w:rPr>
          <w:rFonts w:ascii="Times New Roman" w:hAnsi="Times New Roman"/>
        </w:rPr>
        <w:t>133</w:t>
      </w:r>
      <w:r w:rsidRPr="00141388">
        <w:rPr>
          <w:rFonts w:ascii="Times New Roman" w:hAnsi="Times New Roman"/>
        </w:rPr>
        <w:t xml:space="preserve">, pārstāv </w:t>
      </w:r>
      <w:r w:rsidR="0003328A">
        <w:rPr>
          <w:rFonts w:ascii="Times New Roman" w:hAnsi="Times New Roman"/>
        </w:rPr>
        <w:t xml:space="preserve">valdes priekšsēdētājs Ronalds </w:t>
      </w:r>
      <w:proofErr w:type="spellStart"/>
      <w:r w:rsidR="0003328A">
        <w:rPr>
          <w:rFonts w:ascii="Times New Roman" w:hAnsi="Times New Roman"/>
        </w:rPr>
        <w:t>Neimanis</w:t>
      </w:r>
      <w:proofErr w:type="spellEnd"/>
      <w:r w:rsidR="0003328A">
        <w:rPr>
          <w:rFonts w:ascii="Times New Roman" w:hAnsi="Times New Roman"/>
        </w:rPr>
        <w:t xml:space="preserve"> un valdes locekle Kitija Gruškevica</w:t>
      </w:r>
      <w:r w:rsidRPr="00141388">
        <w:rPr>
          <w:rFonts w:ascii="Times New Roman" w:hAnsi="Times New Roman"/>
        </w:rPr>
        <w:t>, no vienas puses, un</w:t>
      </w:r>
    </w:p>
    <w:p w14:paraId="3F6D56B9" w14:textId="6CFE2D48" w:rsidR="0041083B" w:rsidRPr="00141388" w:rsidRDefault="0041083B" w:rsidP="0041083B">
      <w:pPr>
        <w:widowControl w:val="0"/>
        <w:spacing w:after="0" w:line="240" w:lineRule="auto"/>
        <w:ind w:firstLine="567"/>
        <w:jc w:val="both"/>
        <w:rPr>
          <w:rFonts w:ascii="Times New Roman" w:eastAsia="Times New Roman" w:hAnsi="Times New Roman"/>
        </w:rPr>
      </w:pPr>
      <w:r>
        <w:rPr>
          <w:rFonts w:ascii="Times New Roman" w:hAnsi="Times New Roman"/>
          <w:b/>
        </w:rPr>
        <w:t>SIA</w:t>
      </w:r>
      <w:r w:rsidRPr="00141388">
        <w:rPr>
          <w:rFonts w:ascii="Times New Roman" w:hAnsi="Times New Roman"/>
          <w:b/>
        </w:rPr>
        <w:t xml:space="preserve"> „</w:t>
      </w:r>
      <w:r>
        <w:rPr>
          <w:rFonts w:ascii="Times New Roman" w:hAnsi="Times New Roman"/>
          <w:b/>
        </w:rPr>
        <w:t>Alberta projekts</w:t>
      </w:r>
      <w:r w:rsidRPr="00141388">
        <w:rPr>
          <w:rFonts w:ascii="Times New Roman" w:hAnsi="Times New Roman"/>
          <w:b/>
        </w:rPr>
        <w:t>”</w:t>
      </w:r>
      <w:r w:rsidRPr="00141388">
        <w:rPr>
          <w:rFonts w:ascii="Times New Roman" w:eastAsia="Times New Roman" w:hAnsi="Times New Roman"/>
          <w:b/>
        </w:rPr>
        <w:t xml:space="preserve">, </w:t>
      </w:r>
      <w:r w:rsidRPr="00141388">
        <w:rPr>
          <w:rFonts w:ascii="Times New Roman" w:eastAsia="Times New Roman" w:hAnsi="Times New Roman"/>
        </w:rPr>
        <w:t>kuru,</w:t>
      </w:r>
      <w:r>
        <w:rPr>
          <w:rFonts w:ascii="Times New Roman" w:eastAsia="Times New Roman" w:hAnsi="Times New Roman"/>
        </w:rPr>
        <w:t xml:space="preserve"> </w:t>
      </w:r>
      <w:r w:rsidRPr="00141388">
        <w:rPr>
          <w:rFonts w:ascii="Times New Roman" w:eastAsia="Times New Roman" w:hAnsi="Times New Roman"/>
        </w:rPr>
        <w:t>pamatojoties uz</w:t>
      </w:r>
      <w:r w:rsidR="00DD26C2">
        <w:rPr>
          <w:rFonts w:ascii="Times New Roman" w:eastAsia="Times New Roman" w:hAnsi="Times New Roman"/>
        </w:rPr>
        <w:t xml:space="preserve"> statūtiem</w:t>
      </w:r>
      <w:r w:rsidRPr="00141388">
        <w:rPr>
          <w:rFonts w:ascii="Times New Roman" w:eastAsia="Times New Roman" w:hAnsi="Times New Roman"/>
        </w:rPr>
        <w:t>, pārstāv</w:t>
      </w:r>
      <w:r w:rsidR="00DD26C2">
        <w:rPr>
          <w:rFonts w:ascii="Times New Roman" w:eastAsia="Times New Roman" w:hAnsi="Times New Roman"/>
        </w:rPr>
        <w:t xml:space="preserve"> valdes loceklis </w:t>
      </w:r>
      <w:proofErr w:type="spellStart"/>
      <w:r w:rsidR="00DD26C2">
        <w:rPr>
          <w:rFonts w:ascii="Times New Roman" w:eastAsia="Times New Roman" w:hAnsi="Times New Roman"/>
        </w:rPr>
        <w:t>Dēvijs</w:t>
      </w:r>
      <w:proofErr w:type="spellEnd"/>
      <w:r w:rsidR="00DD26C2">
        <w:rPr>
          <w:rFonts w:ascii="Times New Roman" w:eastAsia="Times New Roman" w:hAnsi="Times New Roman"/>
        </w:rPr>
        <w:t xml:space="preserve"> </w:t>
      </w:r>
      <w:proofErr w:type="spellStart"/>
      <w:r w:rsidR="00DD26C2">
        <w:rPr>
          <w:rFonts w:ascii="Times New Roman" w:eastAsia="Times New Roman" w:hAnsi="Times New Roman"/>
        </w:rPr>
        <w:t>Šīraks</w:t>
      </w:r>
      <w:proofErr w:type="spellEnd"/>
      <w:r w:rsidRPr="00141388">
        <w:rPr>
          <w:rFonts w:ascii="Times New Roman" w:eastAsia="Times New Roman" w:hAnsi="Times New Roman"/>
        </w:rPr>
        <w:t>, no otras puses,</w:t>
      </w:r>
    </w:p>
    <w:p w14:paraId="60A4DC95" w14:textId="77777777" w:rsidR="0041083B" w:rsidRPr="00141388" w:rsidRDefault="0041083B" w:rsidP="0041083B">
      <w:pPr>
        <w:widowControl w:val="0"/>
        <w:spacing w:after="0" w:line="240" w:lineRule="auto"/>
        <w:jc w:val="both"/>
        <w:rPr>
          <w:rFonts w:ascii="Times New Roman" w:eastAsia="Times New Roman" w:hAnsi="Times New Roman"/>
        </w:rPr>
      </w:pPr>
      <w:r w:rsidRPr="00141388">
        <w:rPr>
          <w:rFonts w:ascii="Times New Roman" w:eastAsia="Times New Roman" w:hAnsi="Times New Roman"/>
        </w:rPr>
        <w:t>pamatojoties uz iepirkuma „</w:t>
      </w:r>
      <w:r w:rsidRPr="00141388">
        <w:rPr>
          <w:rFonts w:ascii="Times New Roman" w:eastAsia="Times New Roman" w:hAnsi="Times New Roman"/>
          <w:bCs/>
        </w:rPr>
        <w:t>Nekustamā īpašuma Torņa ielā 1, Rīgā, izpētes darbu veikšana un projektēšanas uzdevuma sagatavošana</w:t>
      </w:r>
      <w:r w:rsidRPr="00141388">
        <w:rPr>
          <w:rFonts w:ascii="Times New Roman" w:eastAsia="Times New Roman" w:hAnsi="Times New Roman"/>
        </w:rPr>
        <w:t xml:space="preserve">” ar identifikācijas Nr. </w:t>
      </w:r>
      <w:r w:rsidRPr="00141388">
        <w:rPr>
          <w:rFonts w:ascii="Times New Roman" w:eastAsia="Times New Roman" w:hAnsi="Times New Roman"/>
          <w:bCs/>
        </w:rPr>
        <w:t>VNĪ/2017/5/2-1/M-</w:t>
      </w:r>
      <w:r>
        <w:rPr>
          <w:rFonts w:ascii="Times New Roman" w:eastAsia="Times New Roman" w:hAnsi="Times New Roman"/>
          <w:bCs/>
        </w:rPr>
        <w:t>46</w:t>
      </w:r>
      <w:r w:rsidRPr="00141388">
        <w:rPr>
          <w:rFonts w:ascii="Times New Roman" w:eastAsia="Times New Roman" w:hAnsi="Times New Roman"/>
          <w:b/>
          <w:bCs/>
        </w:rPr>
        <w:t xml:space="preserve"> </w:t>
      </w:r>
      <w:r w:rsidRPr="00141388">
        <w:rPr>
          <w:rFonts w:ascii="Times New Roman" w:eastAsia="Times New Roman" w:hAnsi="Times New Roman"/>
        </w:rPr>
        <w:t>rezultātiem noslēdz šo līgumu:</w:t>
      </w:r>
    </w:p>
    <w:p w14:paraId="2FAF371E" w14:textId="77777777" w:rsidR="0041083B" w:rsidRPr="00141388" w:rsidRDefault="0041083B" w:rsidP="0041083B">
      <w:pPr>
        <w:widowControl w:val="0"/>
        <w:spacing w:after="0" w:line="240" w:lineRule="auto"/>
        <w:ind w:firstLine="567"/>
        <w:jc w:val="both"/>
        <w:rPr>
          <w:rFonts w:ascii="Times New Roman" w:eastAsia="Times New Roman" w:hAnsi="Times New Roman"/>
        </w:rPr>
      </w:pPr>
    </w:p>
    <w:p w14:paraId="6FE23E75" w14:textId="77777777" w:rsidR="0041083B" w:rsidRPr="00141388" w:rsidRDefault="0041083B" w:rsidP="0041083B">
      <w:pPr>
        <w:widowControl w:val="0"/>
        <w:numPr>
          <w:ilvl w:val="0"/>
          <w:numId w:val="1"/>
        </w:numPr>
        <w:spacing w:after="0" w:line="240" w:lineRule="auto"/>
        <w:ind w:left="357" w:hanging="357"/>
        <w:jc w:val="center"/>
        <w:rPr>
          <w:rFonts w:ascii="Times New Roman" w:eastAsia="Times New Roman" w:hAnsi="Times New Roman"/>
          <w:b/>
          <w:color w:val="000000"/>
        </w:rPr>
      </w:pPr>
      <w:r w:rsidRPr="00141388">
        <w:rPr>
          <w:rFonts w:ascii="Times New Roman" w:eastAsia="Times New Roman" w:hAnsi="Times New Roman"/>
          <w:b/>
          <w:color w:val="000000"/>
        </w:rPr>
        <w:t>LĪGUMĀ LIETOTIE TERMINI</w:t>
      </w:r>
    </w:p>
    <w:p w14:paraId="5582F00F"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color w:val="000000"/>
        </w:rPr>
        <w:t>Pasūtītājs</w:t>
      </w:r>
      <w:r w:rsidRPr="00141388">
        <w:rPr>
          <w:rFonts w:ascii="Times New Roman" w:eastAsia="Times New Roman" w:hAnsi="Times New Roman"/>
          <w:color w:val="000000"/>
        </w:rPr>
        <w:t xml:space="preserve"> – VAS “Valsts nekustamie īpašumi”, vienotais </w:t>
      </w:r>
      <w:proofErr w:type="spellStart"/>
      <w:r w:rsidRPr="00141388">
        <w:rPr>
          <w:rFonts w:ascii="Times New Roman" w:eastAsia="Times New Roman" w:hAnsi="Times New Roman"/>
          <w:color w:val="000000"/>
        </w:rPr>
        <w:t>reģ</w:t>
      </w:r>
      <w:proofErr w:type="spellEnd"/>
      <w:r w:rsidRPr="00141388">
        <w:rPr>
          <w:rFonts w:ascii="Times New Roman" w:eastAsia="Times New Roman" w:hAnsi="Times New Roman"/>
          <w:color w:val="000000"/>
        </w:rPr>
        <w:t>. Nr. 40003294758, juridiskā adrese Vaļņu iela 28, Rīga, LV-1980.</w:t>
      </w:r>
    </w:p>
    <w:p w14:paraId="1B405C79" w14:textId="7500F535"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color w:val="000000"/>
        </w:rPr>
        <w:t>Izpildītājs</w:t>
      </w:r>
      <w:r>
        <w:rPr>
          <w:rFonts w:ascii="Times New Roman" w:eastAsia="Times New Roman" w:hAnsi="Times New Roman"/>
          <w:color w:val="000000"/>
        </w:rPr>
        <w:t xml:space="preserve"> – SIA</w:t>
      </w:r>
      <w:r w:rsidRPr="00141388">
        <w:rPr>
          <w:rFonts w:ascii="Times New Roman" w:eastAsia="Times New Roman" w:hAnsi="Times New Roman"/>
          <w:color w:val="000000"/>
        </w:rPr>
        <w:t xml:space="preserve"> “</w:t>
      </w:r>
      <w:r>
        <w:rPr>
          <w:rFonts w:ascii="Times New Roman" w:eastAsia="Times New Roman" w:hAnsi="Times New Roman"/>
          <w:color w:val="000000"/>
        </w:rPr>
        <w:t>Alberta projekts”</w:t>
      </w:r>
      <w:r w:rsidRPr="00141388">
        <w:rPr>
          <w:rFonts w:ascii="Times New Roman" w:eastAsia="Times New Roman" w:hAnsi="Times New Roman"/>
          <w:color w:val="000000"/>
        </w:rPr>
        <w:t xml:space="preserve">, </w:t>
      </w:r>
      <w:proofErr w:type="spellStart"/>
      <w:r w:rsidRPr="00141388">
        <w:rPr>
          <w:rFonts w:ascii="Times New Roman" w:eastAsia="Times New Roman" w:hAnsi="Times New Roman"/>
          <w:color w:val="000000"/>
        </w:rPr>
        <w:t>reģ</w:t>
      </w:r>
      <w:proofErr w:type="spellEnd"/>
      <w:r w:rsidRPr="00141388">
        <w:rPr>
          <w:rFonts w:ascii="Times New Roman" w:eastAsia="Times New Roman" w:hAnsi="Times New Roman"/>
          <w:color w:val="000000"/>
        </w:rPr>
        <w:t>., Nr.</w:t>
      </w:r>
      <w:r w:rsidR="007129FA">
        <w:rPr>
          <w:rFonts w:ascii="Times New Roman" w:eastAsia="Times New Roman" w:hAnsi="Times New Roman"/>
          <w:color w:val="000000"/>
        </w:rPr>
        <w:t>40003719843</w:t>
      </w:r>
      <w:r w:rsidRPr="00141388">
        <w:rPr>
          <w:rFonts w:ascii="Times New Roman" w:eastAsia="Times New Roman" w:hAnsi="Times New Roman"/>
          <w:color w:val="000000"/>
        </w:rPr>
        <w:t xml:space="preserve">, juridiskā adrese </w:t>
      </w:r>
      <w:r w:rsidR="007129FA">
        <w:rPr>
          <w:rFonts w:ascii="Times New Roman" w:eastAsia="Times New Roman" w:hAnsi="Times New Roman"/>
          <w:color w:val="000000"/>
        </w:rPr>
        <w:t>Duntes iela 28-96, Rīga, LV-1050</w:t>
      </w:r>
      <w:r w:rsidRPr="00141388">
        <w:rPr>
          <w:rFonts w:ascii="Times New Roman" w:eastAsia="Times New Roman" w:hAnsi="Times New Roman"/>
          <w:color w:val="000000"/>
        </w:rPr>
        <w:t>.</w:t>
      </w:r>
    </w:p>
    <w:p w14:paraId="0F284C73"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color w:val="000000"/>
        </w:rPr>
        <w:t>Puse/Puses –</w:t>
      </w:r>
      <w:r w:rsidRPr="00141388">
        <w:rPr>
          <w:rFonts w:ascii="Times New Roman" w:eastAsia="Times New Roman" w:hAnsi="Times New Roman"/>
          <w:color w:val="000000"/>
        </w:rPr>
        <w:t xml:space="preserve"> Pasūtītājs vai Izpildītājs, vai abi kopā.</w:t>
      </w:r>
    </w:p>
    <w:p w14:paraId="18099DFD"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bCs/>
          <w:color w:val="000000"/>
        </w:rPr>
        <w:t>Lietotājs</w:t>
      </w:r>
      <w:r w:rsidRPr="00141388">
        <w:rPr>
          <w:rFonts w:ascii="Times New Roman" w:eastAsia="Times New Roman" w:hAnsi="Times New Roman"/>
          <w:bCs/>
          <w:color w:val="000000"/>
        </w:rPr>
        <w:t xml:space="preserve"> – Latvijas Nacionālais mākslas muzejs.</w:t>
      </w:r>
    </w:p>
    <w:p w14:paraId="43FEADF4"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color w:val="000000"/>
        </w:rPr>
        <w:t>Līgums</w:t>
      </w:r>
      <w:r w:rsidRPr="00141388">
        <w:rPr>
          <w:rFonts w:ascii="Times New Roman" w:eastAsia="Times New Roman" w:hAnsi="Times New Roman"/>
          <w:color w:val="000000"/>
        </w:rPr>
        <w:t xml:space="preserve"> - šis, starp Pusēm noslēgtais līgums un visi tā pielikumi.</w:t>
      </w:r>
    </w:p>
    <w:p w14:paraId="1C644894"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color w:val="000000"/>
        </w:rPr>
        <w:t xml:space="preserve">Iepirkums </w:t>
      </w:r>
      <w:r w:rsidRPr="00141388">
        <w:rPr>
          <w:rFonts w:ascii="Times New Roman" w:eastAsia="Times New Roman" w:hAnsi="Times New Roman"/>
          <w:color w:val="000000"/>
        </w:rPr>
        <w:t xml:space="preserve">– </w:t>
      </w:r>
      <w:r w:rsidRPr="00141388">
        <w:rPr>
          <w:rFonts w:ascii="Times New Roman" w:eastAsia="Times New Roman" w:hAnsi="Times New Roman"/>
          <w:szCs w:val="20"/>
        </w:rPr>
        <w:t>„</w:t>
      </w:r>
      <w:r w:rsidRPr="00141388">
        <w:rPr>
          <w:rFonts w:ascii="Times New Roman" w:eastAsia="Times New Roman" w:hAnsi="Times New Roman"/>
          <w:bCs/>
          <w:szCs w:val="20"/>
        </w:rPr>
        <w:t>Nekustamā īpašuma Torņa ielā 1, Rīgā, izpētes darbu veikšana un projektēšanas uzdevuma sagatavošana</w:t>
      </w:r>
      <w:r w:rsidRPr="00141388">
        <w:rPr>
          <w:rFonts w:ascii="Times New Roman" w:eastAsia="Times New Roman" w:hAnsi="Times New Roman"/>
          <w:szCs w:val="20"/>
        </w:rPr>
        <w:t xml:space="preserve">” ar identifikācijas Nr. </w:t>
      </w:r>
      <w:r w:rsidRPr="00141388">
        <w:rPr>
          <w:rFonts w:ascii="Times New Roman" w:eastAsia="Times New Roman" w:hAnsi="Times New Roman"/>
          <w:bCs/>
          <w:szCs w:val="20"/>
          <w:lang w:val="en-US"/>
        </w:rPr>
        <w:t>VNĪ/2017/5/2-1/M-</w:t>
      </w:r>
      <w:r>
        <w:rPr>
          <w:rFonts w:ascii="Times New Roman" w:eastAsia="Times New Roman" w:hAnsi="Times New Roman"/>
          <w:bCs/>
          <w:szCs w:val="20"/>
          <w:lang w:val="en-US"/>
        </w:rPr>
        <w:t>46</w:t>
      </w:r>
      <w:r w:rsidRPr="00141388">
        <w:rPr>
          <w:rFonts w:ascii="Times New Roman" w:eastAsia="Times New Roman" w:hAnsi="Times New Roman"/>
          <w:bCs/>
          <w:color w:val="000000"/>
        </w:rPr>
        <w:t>.</w:t>
      </w:r>
    </w:p>
    <w:p w14:paraId="4E410E90"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color w:val="000000"/>
        </w:rPr>
        <w:t>Objekts</w:t>
      </w:r>
      <w:r w:rsidRPr="00141388">
        <w:rPr>
          <w:rFonts w:ascii="Times New Roman" w:eastAsia="Times New Roman" w:hAnsi="Times New Roman"/>
          <w:color w:val="000000"/>
        </w:rPr>
        <w:t xml:space="preserve"> – nekustamā īpašuma Torņa ielā 1, Rīgā (kadastra numurs 0100 008 0055) sastāvā ietilpstošā ēka ar kadastra apzīmējumu 0100 008 0055 001 un inženierbūve ar kadastra apzīmējumu </w:t>
      </w:r>
      <w:r w:rsidRPr="00141388">
        <w:rPr>
          <w:rFonts w:ascii="Times New Roman" w:eastAsia="Times New Roman" w:hAnsi="Times New Roman"/>
          <w:lang w:eastAsia="lv-LV"/>
        </w:rPr>
        <w:t>0100 008 0055 301</w:t>
      </w:r>
      <w:r w:rsidRPr="00141388">
        <w:rPr>
          <w:rFonts w:ascii="Times New Roman" w:eastAsia="Times New Roman" w:hAnsi="Times New Roman"/>
          <w:color w:val="000000"/>
        </w:rPr>
        <w:t>.</w:t>
      </w:r>
    </w:p>
    <w:p w14:paraId="30D87804"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color w:val="000000"/>
        </w:rPr>
        <w:t>Darbi</w:t>
      </w:r>
      <w:r w:rsidRPr="00141388">
        <w:rPr>
          <w:rFonts w:ascii="Times New Roman" w:eastAsia="Times New Roman" w:hAnsi="Times New Roman"/>
          <w:color w:val="000000"/>
        </w:rPr>
        <w:t xml:space="preserve"> – saskaņā ar Tehniskajā specifikācijā noteiktajām prasībām veikt izpētes darbus un projektēšanas uzdevuma sagatavošanu, lai nākotnē varētu veikt iepirkumu projektēšanas darbu veikšanai Objekta pārbūves, atjaunošanas un restaurācijas darbiem.</w:t>
      </w:r>
      <w:r w:rsidRPr="00141388">
        <w:rPr>
          <w:rFonts w:ascii="Times New Roman" w:eastAsia="Times New Roman" w:hAnsi="Times New Roman"/>
          <w:color w:val="000000"/>
          <w:sz w:val="24"/>
          <w:szCs w:val="24"/>
        </w:rPr>
        <w:t xml:space="preserve"> </w:t>
      </w:r>
      <w:r w:rsidRPr="00141388">
        <w:rPr>
          <w:rFonts w:ascii="Times New Roman" w:eastAsia="Times New Roman" w:hAnsi="Times New Roman"/>
          <w:color w:val="000000"/>
        </w:rPr>
        <w:t>Šajā Līgumā par Darbiem ir uzskatāma arī kāda tā daļa, posms.</w:t>
      </w:r>
    </w:p>
    <w:p w14:paraId="7B80F2CA" w14:textId="171D93B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color w:val="000000"/>
        </w:rPr>
        <w:t>Līgumcena</w:t>
      </w:r>
      <w:r w:rsidRPr="00141388">
        <w:rPr>
          <w:rFonts w:ascii="Times New Roman" w:eastAsia="Times New Roman" w:hAnsi="Times New Roman"/>
          <w:color w:val="000000"/>
        </w:rPr>
        <w:t xml:space="preserve"> – saskaņā ar Izpildītāja iesniegto Finanšu piedāvājumu, kas pievienots Līguma pielikumā (</w:t>
      </w:r>
      <w:r w:rsidR="00EA1E41">
        <w:rPr>
          <w:rFonts w:ascii="Times New Roman" w:eastAsia="Times New Roman" w:hAnsi="Times New Roman"/>
          <w:color w:val="000000"/>
        </w:rPr>
        <w:t>3</w:t>
      </w:r>
      <w:r w:rsidRPr="00141388">
        <w:rPr>
          <w:rFonts w:ascii="Times New Roman" w:eastAsia="Times New Roman" w:hAnsi="Times New Roman"/>
          <w:color w:val="000000"/>
        </w:rPr>
        <w:t xml:space="preserve">.pielikums), </w:t>
      </w:r>
      <w:r w:rsidRPr="00141388">
        <w:rPr>
          <w:rFonts w:ascii="Times New Roman" w:eastAsia="Times New Roman" w:hAnsi="Times New Roman"/>
          <w:bCs/>
          <w:color w:val="000000"/>
        </w:rPr>
        <w:t>kopējā naudas summa bez PVN, kuru Pasūtītājs samaksās Izpildītājam par pilnā apjomā un noteiktos termiņos izpildītiem Darbiem.</w:t>
      </w:r>
      <w:r w:rsidRPr="00141388">
        <w:rPr>
          <w:rFonts w:ascii="Times New Roman" w:eastAsia="Times New Roman" w:hAnsi="Times New Roman"/>
          <w:color w:val="000000"/>
        </w:rPr>
        <w:t xml:space="preserve"> Līgumcena ietver visus izdevumus un atlīdzību, kāda Izpildītājam pienākas sakarā ar pilnīgu un pienācīgu Līgumā noteikto saistību izpildi, t.sk. Darbu veikšanai un organizācijai nepieciešamās, izejas materiālu, saskaņojumu un informācijas vākšanas, uzmērīšanas, apsekošanas, transporta, apdrošināšanas un nodokļiem nepieciešamās izmaksas, izpētes darbi, kā arī izmaksas darbiem, kas nav tieši iekļauti šajā Līgumā, bet kuru izpildes vai pielietojuma nepieciešamība izriet no Tehniskajā specifikācijā noteiktajām prasībām Darbu izpildei.</w:t>
      </w:r>
    </w:p>
    <w:p w14:paraId="1CEF1836"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color w:val="000000"/>
        </w:rPr>
        <w:t xml:space="preserve">PVN </w:t>
      </w:r>
      <w:r w:rsidRPr="00141388">
        <w:rPr>
          <w:rFonts w:ascii="Times New Roman" w:eastAsia="Times New Roman" w:hAnsi="Times New Roman"/>
          <w:color w:val="000000"/>
        </w:rPr>
        <w:t>– pievienotās vērtības nodoklis.</w:t>
      </w:r>
    </w:p>
    <w:p w14:paraId="1B808797" w14:textId="0E9D206A"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color w:val="000000"/>
        </w:rPr>
        <w:t>Darbu nodošanas un pieņemšanas akts</w:t>
      </w:r>
      <w:r w:rsidRPr="00141388">
        <w:rPr>
          <w:rFonts w:ascii="Times New Roman" w:eastAsia="Times New Roman" w:hAnsi="Times New Roman"/>
          <w:color w:val="000000"/>
        </w:rPr>
        <w:t xml:space="preserve"> – akts, kas apliecina Līgumā noteikto Darbu nodošanu un pēc tā abpusējās parakstīšanas apliecina Darbu pieņemšanu. Darbu nodošanas un pieņemšanas akts tiek sagatavots un parakstīts 2 (divos) eksemplāros. Darbu nodošanas un pieņemšanas akta parauga forma pievienota Līguma pielikumā (</w:t>
      </w:r>
      <w:r w:rsidR="00EA1E41">
        <w:rPr>
          <w:rFonts w:ascii="Times New Roman" w:eastAsia="Times New Roman" w:hAnsi="Times New Roman"/>
          <w:color w:val="000000"/>
        </w:rPr>
        <w:t>4</w:t>
      </w:r>
      <w:r w:rsidRPr="00141388">
        <w:rPr>
          <w:rFonts w:ascii="Times New Roman" w:eastAsia="Times New Roman" w:hAnsi="Times New Roman"/>
          <w:color w:val="000000"/>
        </w:rPr>
        <w:t>.pielikums).</w:t>
      </w:r>
    </w:p>
    <w:p w14:paraId="2CDE79A2" w14:textId="77777777" w:rsidR="0041083B" w:rsidRPr="00141388" w:rsidRDefault="0041083B" w:rsidP="0041083B">
      <w:pPr>
        <w:numPr>
          <w:ilvl w:val="1"/>
          <w:numId w:val="1"/>
        </w:numPr>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color w:val="000000"/>
        </w:rPr>
        <w:t xml:space="preserve">Apakšuzņēmējs </w:t>
      </w:r>
      <w:r w:rsidRPr="00141388">
        <w:rPr>
          <w:rFonts w:ascii="Times New Roman" w:eastAsia="Times New Roman" w:hAnsi="Times New Roman"/>
          <w:color w:val="000000"/>
        </w:rPr>
        <w:t>– Izpildītāja nolīgta persona vai savukārt tās nolīgta persona, kura veic darbus vai sniedz pakalpojumus Līgumā paredzēto Darbu izpildei.</w:t>
      </w:r>
    </w:p>
    <w:p w14:paraId="6DED0428" w14:textId="77777777" w:rsidR="0041083B" w:rsidRPr="00141388" w:rsidRDefault="0041083B" w:rsidP="0041083B">
      <w:pPr>
        <w:widowControl w:val="0"/>
        <w:numPr>
          <w:ilvl w:val="1"/>
          <w:numId w:val="1"/>
        </w:numPr>
        <w:autoSpaceDE w:val="0"/>
        <w:autoSpaceDN w:val="0"/>
        <w:adjustRightInd w:val="0"/>
        <w:spacing w:after="0" w:line="240" w:lineRule="auto"/>
        <w:ind w:left="567" w:hanging="567"/>
        <w:jc w:val="both"/>
        <w:rPr>
          <w:rFonts w:ascii="Times New Roman" w:hAnsi="Times New Roman"/>
          <w:b/>
          <w:bCs/>
          <w:caps/>
        </w:rPr>
      </w:pPr>
      <w:r w:rsidRPr="00141388">
        <w:rPr>
          <w:rFonts w:ascii="Times New Roman" w:hAnsi="Times New Roman"/>
          <w:b/>
          <w:bCs/>
        </w:rPr>
        <w:t>Autortiesību objekts</w:t>
      </w:r>
      <w:r w:rsidRPr="00141388">
        <w:rPr>
          <w:rFonts w:ascii="Times New Roman" w:hAnsi="Times New Roman"/>
        </w:rPr>
        <w:t xml:space="preserve"> - saskaņā ar šo Līgumu Izpildītāja veiktā darba rezultātā radītie materiālie objekti, ja saskaņā ar Autortiesību likumu tie ir aizsargājamie darbi.</w:t>
      </w:r>
    </w:p>
    <w:p w14:paraId="38C5573C"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b/>
          <w:color w:val="000000"/>
        </w:rPr>
        <w:t>Nepārvarama vara -</w:t>
      </w:r>
      <w:r w:rsidRPr="00141388">
        <w:rPr>
          <w:rFonts w:ascii="Times New Roman" w:eastAsia="Times New Roman" w:hAnsi="Times New Roman"/>
          <w:color w:val="000000"/>
        </w:rPr>
        <w:t xml:space="preserve"> </w:t>
      </w:r>
      <w:r w:rsidRPr="00141388">
        <w:rPr>
          <w:rFonts w:ascii="Times New Roman" w:eastAsia="Times New Roman" w:hAnsi="Times New Roman"/>
          <w:bCs/>
          <w:color w:val="000000"/>
        </w:rPr>
        <w:t>notikumi, kurus nav iespējams ne paredzēt, ne novērst un kuri iziet ārpus Pušu kontroles un atbildības: dabas katastrofa,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05B0776F" w14:textId="77777777" w:rsidR="0041083B" w:rsidRPr="00141388" w:rsidRDefault="0041083B" w:rsidP="0041083B">
      <w:pPr>
        <w:widowControl w:val="0"/>
        <w:spacing w:after="0" w:line="240" w:lineRule="auto"/>
        <w:ind w:left="567"/>
        <w:jc w:val="both"/>
        <w:rPr>
          <w:rFonts w:ascii="Times New Roman" w:eastAsia="Times New Roman" w:hAnsi="Times New Roman"/>
          <w:color w:val="000000"/>
        </w:rPr>
      </w:pPr>
    </w:p>
    <w:p w14:paraId="5DE2A09C" w14:textId="77777777" w:rsidR="0041083B" w:rsidRPr="00141388" w:rsidRDefault="0041083B" w:rsidP="0041083B">
      <w:pPr>
        <w:widowControl w:val="0"/>
        <w:numPr>
          <w:ilvl w:val="0"/>
          <w:numId w:val="1"/>
        </w:numPr>
        <w:tabs>
          <w:tab w:val="num" w:pos="567"/>
        </w:tabs>
        <w:spacing w:after="0" w:line="240" w:lineRule="auto"/>
        <w:ind w:left="567" w:hanging="567"/>
        <w:jc w:val="center"/>
        <w:rPr>
          <w:rFonts w:ascii="Times New Roman" w:eastAsia="Times New Roman" w:hAnsi="Times New Roman"/>
          <w:color w:val="000000"/>
        </w:rPr>
      </w:pPr>
      <w:r w:rsidRPr="00141388">
        <w:rPr>
          <w:rFonts w:ascii="Times New Roman" w:eastAsia="Times New Roman" w:hAnsi="Times New Roman"/>
          <w:b/>
        </w:rPr>
        <w:t>LĪGUMA PRIEKŠMETS</w:t>
      </w:r>
    </w:p>
    <w:p w14:paraId="5A385EDB" w14:textId="77777777" w:rsidR="0041083B" w:rsidRPr="00141388" w:rsidRDefault="0041083B" w:rsidP="0041083B">
      <w:pPr>
        <w:widowControl w:val="0"/>
        <w:spacing w:after="0" w:line="240" w:lineRule="auto"/>
        <w:jc w:val="both"/>
        <w:rPr>
          <w:rFonts w:ascii="Times New Roman" w:hAnsi="Times New Roman"/>
        </w:rPr>
      </w:pPr>
      <w:r w:rsidRPr="00141388">
        <w:rPr>
          <w:rFonts w:ascii="Times New Roman" w:hAnsi="Times New Roman"/>
          <w:bCs/>
        </w:rPr>
        <w:t>Pasūtītājs uzdod un Izpildītājs</w:t>
      </w:r>
      <w:r w:rsidRPr="00141388">
        <w:rPr>
          <w:rFonts w:ascii="Times New Roman" w:hAnsi="Times New Roman"/>
        </w:rPr>
        <w:t xml:space="preserve"> apņemas izpildīt Darbus atbilstoši Līgumam, Tehniskajai specifikācijai </w:t>
      </w:r>
      <w:r w:rsidRPr="00141388">
        <w:rPr>
          <w:rFonts w:ascii="Times New Roman" w:hAnsi="Times New Roman"/>
        </w:rPr>
        <w:lastRenderedPageBreak/>
        <w:t>(1.pielikums), citiem Līguma pielikumiem un normatīvo aktu noteikumiem. Precīzs Darbu apjoms noteikts Tehniskajā specifikācijā (Līguma 1.pielikums).</w:t>
      </w:r>
    </w:p>
    <w:p w14:paraId="3F9BDDC3" w14:textId="77777777" w:rsidR="0041083B" w:rsidRPr="00141388" w:rsidRDefault="0041083B" w:rsidP="0041083B">
      <w:pPr>
        <w:widowControl w:val="0"/>
        <w:spacing w:after="0" w:line="240" w:lineRule="auto"/>
        <w:jc w:val="both"/>
        <w:rPr>
          <w:rFonts w:ascii="Times New Roman" w:hAnsi="Times New Roman"/>
        </w:rPr>
      </w:pPr>
    </w:p>
    <w:p w14:paraId="59975263" w14:textId="77777777" w:rsidR="0041083B" w:rsidRPr="00141388" w:rsidRDefault="0041083B" w:rsidP="0041083B">
      <w:pPr>
        <w:widowControl w:val="0"/>
        <w:numPr>
          <w:ilvl w:val="0"/>
          <w:numId w:val="1"/>
        </w:numPr>
        <w:spacing w:after="0" w:line="240" w:lineRule="auto"/>
        <w:ind w:left="357" w:hanging="357"/>
        <w:jc w:val="center"/>
        <w:rPr>
          <w:rFonts w:ascii="Times New Roman" w:eastAsia="Times New Roman" w:hAnsi="Times New Roman"/>
        </w:rPr>
      </w:pPr>
      <w:r w:rsidRPr="00141388">
        <w:rPr>
          <w:rFonts w:ascii="Times New Roman" w:eastAsia="Times New Roman" w:hAnsi="Times New Roman"/>
          <w:b/>
          <w:bCs/>
          <w:iCs/>
        </w:rPr>
        <w:t>LĪGUMCENA UN SAMAKSAS NOTEIKUMI</w:t>
      </w:r>
    </w:p>
    <w:p w14:paraId="1D4083EC" w14:textId="4D4F0345" w:rsidR="0041083B" w:rsidRPr="00141388" w:rsidRDefault="0041083B" w:rsidP="0041083B">
      <w:pPr>
        <w:widowControl w:val="0"/>
        <w:numPr>
          <w:ilvl w:val="1"/>
          <w:numId w:val="1"/>
        </w:numPr>
        <w:tabs>
          <w:tab w:val="clear" w:pos="934"/>
          <w:tab w:val="num" w:pos="567"/>
        </w:tabs>
        <w:spacing w:after="0" w:line="240" w:lineRule="auto"/>
        <w:ind w:left="567" w:hanging="567"/>
        <w:jc w:val="both"/>
        <w:rPr>
          <w:rFonts w:ascii="Times New Roman" w:eastAsia="Times New Roman" w:hAnsi="Times New Roman"/>
          <w:b/>
          <w:bCs/>
          <w:iCs/>
          <w:lang w:val="x-none"/>
        </w:rPr>
      </w:pPr>
      <w:r w:rsidRPr="00141388">
        <w:rPr>
          <w:rFonts w:ascii="Times New Roman" w:eastAsia="Times New Roman" w:hAnsi="Times New Roman"/>
          <w:bCs/>
          <w:iCs/>
        </w:rPr>
        <w:t xml:space="preserve">Līgumcena ir </w:t>
      </w:r>
      <w:r w:rsidR="003B6510">
        <w:rPr>
          <w:rFonts w:ascii="Times New Roman" w:eastAsia="Times New Roman" w:hAnsi="Times New Roman"/>
          <w:bCs/>
          <w:iCs/>
        </w:rPr>
        <w:t>38 730,00</w:t>
      </w:r>
      <w:r w:rsidRPr="00141388">
        <w:rPr>
          <w:rFonts w:ascii="Times New Roman" w:eastAsia="Times New Roman" w:hAnsi="Times New Roman"/>
          <w:bCs/>
          <w:iCs/>
        </w:rPr>
        <w:t xml:space="preserve"> EUR (</w:t>
      </w:r>
      <w:r w:rsidR="003B6510">
        <w:rPr>
          <w:rFonts w:ascii="Times New Roman" w:eastAsia="Times New Roman" w:hAnsi="Times New Roman"/>
          <w:bCs/>
          <w:iCs/>
        </w:rPr>
        <w:t>trīsdesmit astoņi tūkstoši septiņi simti trīsdesmit</w:t>
      </w:r>
      <w:r w:rsidRPr="00141388">
        <w:rPr>
          <w:rFonts w:ascii="Times New Roman" w:eastAsia="Times New Roman" w:hAnsi="Times New Roman"/>
          <w:bCs/>
          <w:iCs/>
        </w:rPr>
        <w:t xml:space="preserve"> </w:t>
      </w:r>
      <w:proofErr w:type="spellStart"/>
      <w:r w:rsidRPr="00141388">
        <w:rPr>
          <w:rFonts w:ascii="Times New Roman" w:eastAsia="Times New Roman" w:hAnsi="Times New Roman"/>
          <w:bCs/>
          <w:i/>
          <w:iCs/>
        </w:rPr>
        <w:t>euro</w:t>
      </w:r>
      <w:proofErr w:type="spellEnd"/>
      <w:r w:rsidRPr="00141388">
        <w:rPr>
          <w:rFonts w:ascii="Times New Roman" w:eastAsia="Times New Roman" w:hAnsi="Times New Roman"/>
          <w:bCs/>
          <w:iCs/>
        </w:rPr>
        <w:t xml:space="preserve"> un </w:t>
      </w:r>
      <w:r w:rsidR="003B6510">
        <w:rPr>
          <w:rFonts w:ascii="Times New Roman" w:eastAsia="Times New Roman" w:hAnsi="Times New Roman"/>
          <w:bCs/>
          <w:iCs/>
        </w:rPr>
        <w:t>00</w:t>
      </w:r>
      <w:r w:rsidRPr="00141388">
        <w:rPr>
          <w:rFonts w:ascii="Times New Roman" w:eastAsia="Times New Roman" w:hAnsi="Times New Roman"/>
          <w:bCs/>
          <w:iCs/>
        </w:rPr>
        <w:t xml:space="preserve"> centi).</w:t>
      </w:r>
    </w:p>
    <w:p w14:paraId="4F11B40C" w14:textId="77777777" w:rsidR="0041083B" w:rsidRPr="00141388" w:rsidRDefault="0041083B" w:rsidP="0041083B">
      <w:pPr>
        <w:widowControl w:val="0"/>
        <w:numPr>
          <w:ilvl w:val="1"/>
          <w:numId w:val="1"/>
        </w:numPr>
        <w:tabs>
          <w:tab w:val="clear" w:pos="934"/>
          <w:tab w:val="num" w:pos="567"/>
        </w:tabs>
        <w:spacing w:after="0" w:line="240" w:lineRule="auto"/>
        <w:ind w:left="567" w:hanging="567"/>
        <w:jc w:val="both"/>
        <w:rPr>
          <w:rFonts w:ascii="Times New Roman" w:hAnsi="Times New Roman"/>
          <w:bCs/>
          <w:iCs/>
        </w:rPr>
      </w:pPr>
      <w:r w:rsidRPr="00141388">
        <w:rPr>
          <w:rFonts w:ascii="Times New Roman" w:hAnsi="Times New Roman"/>
          <w:bCs/>
          <w:iCs/>
        </w:rPr>
        <w:t>Papildus Līgumcenai tiek aprēķināts un maksāts PVN normatīvajos aktos noteiktā apmērā un kārtībā.</w:t>
      </w:r>
    </w:p>
    <w:p w14:paraId="75351CDA" w14:textId="77777777" w:rsidR="0041083B" w:rsidRPr="00141388" w:rsidRDefault="0041083B" w:rsidP="0041083B">
      <w:pPr>
        <w:widowControl w:val="0"/>
        <w:numPr>
          <w:ilvl w:val="1"/>
          <w:numId w:val="1"/>
        </w:numPr>
        <w:tabs>
          <w:tab w:val="clear" w:pos="934"/>
          <w:tab w:val="num" w:pos="567"/>
        </w:tabs>
        <w:spacing w:after="0" w:line="240" w:lineRule="auto"/>
        <w:ind w:left="567" w:hanging="567"/>
        <w:jc w:val="both"/>
        <w:rPr>
          <w:rFonts w:ascii="Times New Roman" w:hAnsi="Times New Roman"/>
          <w:bCs/>
          <w:iCs/>
        </w:rPr>
      </w:pPr>
      <w:r w:rsidRPr="00141388">
        <w:rPr>
          <w:rFonts w:ascii="Times New Roman" w:hAnsi="Times New Roman"/>
          <w:bCs/>
          <w:iCs/>
        </w:rPr>
        <w:t>Līguma darbības laikā izmaiņas Līgumcenā var tikt veiktas tikai Līgumā un Publisko iepirkumu likumā paredzētajā kārtībā un apmērā.</w:t>
      </w:r>
    </w:p>
    <w:p w14:paraId="11A0D800" w14:textId="77777777" w:rsidR="0041083B" w:rsidRPr="00141388" w:rsidRDefault="0041083B" w:rsidP="0041083B">
      <w:pPr>
        <w:widowControl w:val="0"/>
        <w:numPr>
          <w:ilvl w:val="1"/>
          <w:numId w:val="1"/>
        </w:numPr>
        <w:tabs>
          <w:tab w:val="clear" w:pos="934"/>
          <w:tab w:val="num" w:pos="567"/>
        </w:tabs>
        <w:spacing w:after="0" w:line="240" w:lineRule="auto"/>
        <w:ind w:left="567" w:hanging="567"/>
        <w:jc w:val="both"/>
        <w:rPr>
          <w:rFonts w:ascii="Times New Roman" w:hAnsi="Times New Roman"/>
          <w:bCs/>
          <w:iCs/>
        </w:rPr>
      </w:pPr>
      <w:r w:rsidRPr="00141388">
        <w:rPr>
          <w:rFonts w:ascii="Times New Roman" w:hAnsi="Times New Roman"/>
          <w:bCs/>
          <w:iCs/>
        </w:rPr>
        <w:t>Līgumcena visā Līguma darbības laikā nevar tikt paaugstināta sakarā ar cenu pieaugumu darbaspēka un/vai materiālu izmaksām, un citu normatīvo aktu (t.sk. nodokļu likmes vai nodokļu) izmaiņām, kas stāsies spēkā visā Līguma darbības laikā vai kas stājušās spēkā pirms Līguma spēkā stāšanās, un jebkuriem citiem apstākļiem, kas varētu ietekmēt Līgumcenu.</w:t>
      </w:r>
    </w:p>
    <w:p w14:paraId="628B34C4" w14:textId="77777777" w:rsidR="0041083B" w:rsidRPr="00141388" w:rsidRDefault="0041083B" w:rsidP="0041083B">
      <w:pPr>
        <w:widowControl w:val="0"/>
        <w:numPr>
          <w:ilvl w:val="1"/>
          <w:numId w:val="1"/>
        </w:numPr>
        <w:tabs>
          <w:tab w:val="clear" w:pos="934"/>
          <w:tab w:val="num" w:pos="567"/>
        </w:tabs>
        <w:spacing w:after="0" w:line="240" w:lineRule="auto"/>
        <w:ind w:left="567" w:hanging="567"/>
        <w:jc w:val="both"/>
        <w:rPr>
          <w:rFonts w:ascii="Times New Roman" w:hAnsi="Times New Roman"/>
          <w:bCs/>
          <w:iCs/>
        </w:rPr>
      </w:pPr>
      <w:r w:rsidRPr="00141388">
        <w:rPr>
          <w:rFonts w:ascii="Times New Roman" w:hAnsi="Times New Roman"/>
          <w:bCs/>
          <w:iCs/>
        </w:rPr>
        <w:t>Izpildītājam nav tiesības prasīt papildu samaksu no Pasūtītāja, ja Darbu izpildes laikā tiek konstatēts, ka Izpildītājs nav iekļāvis visus nepieciešamos Darbus un/vai izmaksas saskaņā ar Tehnisko specifikāciju, kļūdījies Darbu cenās, nav piedāvājis cenu par visu Darbu apjomu, kas nepieciešami Darbu pilnīgai pabeigšanai saskaņā ar Līgumu. Šajā punktā minētās papildu izmaksas, kas nepieciešamas, lai veiktu Darbus tādā apjomā un kvalitātē, lai pilnā apmērā realizētu Tehniskajā specifikācijā norādīto iepirkumu, sedz Izpildītājs.</w:t>
      </w:r>
    </w:p>
    <w:p w14:paraId="117428F5" w14:textId="77777777" w:rsidR="0041083B" w:rsidRPr="00753760" w:rsidRDefault="0041083B" w:rsidP="0041083B">
      <w:pPr>
        <w:widowControl w:val="0"/>
        <w:numPr>
          <w:ilvl w:val="1"/>
          <w:numId w:val="1"/>
        </w:numPr>
        <w:tabs>
          <w:tab w:val="clear" w:pos="934"/>
          <w:tab w:val="num" w:pos="567"/>
        </w:tabs>
        <w:spacing w:after="0" w:line="240" w:lineRule="auto"/>
        <w:ind w:left="567" w:hanging="567"/>
        <w:jc w:val="both"/>
        <w:rPr>
          <w:rFonts w:ascii="Times New Roman" w:hAnsi="Times New Roman"/>
          <w:bCs/>
          <w:iCs/>
        </w:rPr>
      </w:pPr>
      <w:r w:rsidRPr="00CD05DD">
        <w:rPr>
          <w:rFonts w:ascii="Times New Roman" w:hAnsi="Times New Roman"/>
          <w:bCs/>
          <w:iCs/>
        </w:rPr>
        <w:t>Izpildītājam nav tiesības prasīt papildu samaksu no Pasūtītāja, ja Līguma izpildes laikā Pasūtītāja prasībās tiek konstatēta kļūda, kuru bija iespējams konstatēt pirms Līguma noslēgšanas, pārbaudot Pasūtīt</w:t>
      </w:r>
      <w:r w:rsidRPr="005B7C5D">
        <w:rPr>
          <w:rFonts w:ascii="Times New Roman" w:hAnsi="Times New Roman"/>
          <w:bCs/>
          <w:iCs/>
        </w:rPr>
        <w:t xml:space="preserve">āja prasības ar pienācīgu rūpību, kādu pamatoti varētu sagaidīt no Izpildītāja kā attiecīgās nozares profesionāļa. </w:t>
      </w:r>
    </w:p>
    <w:p w14:paraId="30540C1B" w14:textId="77777777" w:rsidR="0041083B" w:rsidRDefault="0041083B" w:rsidP="0041083B">
      <w:pPr>
        <w:widowControl w:val="0"/>
        <w:numPr>
          <w:ilvl w:val="1"/>
          <w:numId w:val="1"/>
        </w:numPr>
        <w:spacing w:after="0" w:line="240" w:lineRule="auto"/>
        <w:ind w:left="567" w:hanging="567"/>
        <w:jc w:val="both"/>
        <w:rPr>
          <w:rFonts w:ascii="Times New Roman" w:hAnsi="Times New Roman"/>
          <w:bCs/>
          <w:iCs/>
        </w:rPr>
      </w:pPr>
      <w:r>
        <w:rPr>
          <w:rFonts w:ascii="Times New Roman" w:hAnsi="Times New Roman"/>
          <w:bCs/>
          <w:iCs/>
        </w:rPr>
        <w:t>Samaksa par Darbiem tiek veikta divās daļās:</w:t>
      </w:r>
    </w:p>
    <w:p w14:paraId="23613E21" w14:textId="43F38CA3" w:rsidR="0041083B" w:rsidRDefault="00B95C5F" w:rsidP="0041083B">
      <w:pPr>
        <w:widowControl w:val="0"/>
        <w:numPr>
          <w:ilvl w:val="2"/>
          <w:numId w:val="1"/>
        </w:numPr>
        <w:tabs>
          <w:tab w:val="clear" w:pos="2359"/>
        </w:tabs>
        <w:spacing w:after="0" w:line="240" w:lineRule="auto"/>
        <w:ind w:left="851" w:hanging="567"/>
        <w:jc w:val="both"/>
        <w:rPr>
          <w:rFonts w:ascii="Times New Roman" w:eastAsia="Times New Roman" w:hAnsi="Times New Roman"/>
          <w:bCs/>
          <w:iCs/>
        </w:rPr>
      </w:pPr>
      <w:r>
        <w:rPr>
          <w:rFonts w:ascii="Times New Roman" w:hAnsi="Times New Roman"/>
          <w:bCs/>
          <w:iCs/>
        </w:rPr>
        <w:t>10 844,00</w:t>
      </w:r>
      <w:r w:rsidR="0041083B">
        <w:rPr>
          <w:rFonts w:ascii="Times New Roman" w:hAnsi="Times New Roman"/>
          <w:bCs/>
          <w:iCs/>
        </w:rPr>
        <w:t xml:space="preserve"> EUR </w:t>
      </w:r>
      <w:r w:rsidR="0041083B" w:rsidRPr="00141388">
        <w:rPr>
          <w:rFonts w:ascii="Times New Roman" w:eastAsia="Times New Roman" w:hAnsi="Times New Roman"/>
          <w:bCs/>
          <w:iCs/>
        </w:rPr>
        <w:t>(</w:t>
      </w:r>
      <w:r>
        <w:rPr>
          <w:rFonts w:ascii="Times New Roman" w:eastAsia="Times New Roman" w:hAnsi="Times New Roman"/>
          <w:bCs/>
          <w:iCs/>
        </w:rPr>
        <w:t>desmit tūkstoši astoņi simti četrdesmit četri</w:t>
      </w:r>
      <w:r w:rsidR="0041083B" w:rsidRPr="00141388">
        <w:rPr>
          <w:rFonts w:ascii="Times New Roman" w:eastAsia="Times New Roman" w:hAnsi="Times New Roman"/>
          <w:bCs/>
          <w:iCs/>
        </w:rPr>
        <w:t xml:space="preserve"> </w:t>
      </w:r>
      <w:proofErr w:type="spellStart"/>
      <w:r w:rsidR="0041083B" w:rsidRPr="00141388">
        <w:rPr>
          <w:rFonts w:ascii="Times New Roman" w:eastAsia="Times New Roman" w:hAnsi="Times New Roman"/>
          <w:bCs/>
          <w:i/>
          <w:iCs/>
        </w:rPr>
        <w:t>euro</w:t>
      </w:r>
      <w:proofErr w:type="spellEnd"/>
      <w:r w:rsidR="0041083B" w:rsidRPr="00141388">
        <w:rPr>
          <w:rFonts w:ascii="Times New Roman" w:eastAsia="Times New Roman" w:hAnsi="Times New Roman"/>
          <w:bCs/>
          <w:iCs/>
        </w:rPr>
        <w:t xml:space="preserve"> un</w:t>
      </w:r>
      <w:r>
        <w:rPr>
          <w:rFonts w:ascii="Times New Roman" w:eastAsia="Times New Roman" w:hAnsi="Times New Roman"/>
          <w:bCs/>
          <w:iCs/>
        </w:rPr>
        <w:t xml:space="preserve"> 00</w:t>
      </w:r>
      <w:r w:rsidR="0041083B" w:rsidRPr="00141388">
        <w:rPr>
          <w:rFonts w:ascii="Times New Roman" w:eastAsia="Times New Roman" w:hAnsi="Times New Roman"/>
          <w:bCs/>
          <w:iCs/>
        </w:rPr>
        <w:t xml:space="preserve"> centi)</w:t>
      </w:r>
      <w:r w:rsidR="0041083B">
        <w:rPr>
          <w:rFonts w:ascii="Times New Roman" w:eastAsia="Times New Roman" w:hAnsi="Times New Roman"/>
          <w:bCs/>
          <w:iCs/>
        </w:rPr>
        <w:t xml:space="preserve"> tiek samaksāti pēc </w:t>
      </w:r>
      <w:proofErr w:type="spellStart"/>
      <w:r w:rsidR="0041083B">
        <w:rPr>
          <w:rFonts w:ascii="Times New Roman" w:eastAsia="Times New Roman" w:hAnsi="Times New Roman"/>
          <w:bCs/>
          <w:iCs/>
        </w:rPr>
        <w:t>priekšizpētes</w:t>
      </w:r>
      <w:proofErr w:type="spellEnd"/>
      <w:r w:rsidR="0041083B">
        <w:rPr>
          <w:rFonts w:ascii="Times New Roman" w:eastAsia="Times New Roman" w:hAnsi="Times New Roman"/>
          <w:bCs/>
          <w:iCs/>
        </w:rPr>
        <w:t xml:space="preserve"> veikšanas atbilstoši Līguma 4.1.1.punktam un Tehniskajā specifikācijā noteiktajām prasībām, un attiecīga Darbu nodošanas un pieņemšanas akta abpusējas parakstīšanas;</w:t>
      </w:r>
    </w:p>
    <w:p w14:paraId="6499350E" w14:textId="2CEFE4AF" w:rsidR="0041083B" w:rsidRPr="00B60475" w:rsidRDefault="0041083B" w:rsidP="0041083B">
      <w:pPr>
        <w:widowControl w:val="0"/>
        <w:numPr>
          <w:ilvl w:val="2"/>
          <w:numId w:val="1"/>
        </w:numPr>
        <w:tabs>
          <w:tab w:val="clear" w:pos="2359"/>
        </w:tabs>
        <w:spacing w:after="0" w:line="240" w:lineRule="auto"/>
        <w:ind w:left="851" w:hanging="567"/>
        <w:jc w:val="both"/>
        <w:rPr>
          <w:rFonts w:ascii="Times New Roman" w:hAnsi="Times New Roman"/>
          <w:bCs/>
          <w:iCs/>
        </w:rPr>
      </w:pPr>
      <w:r>
        <w:rPr>
          <w:rFonts w:ascii="Times New Roman" w:hAnsi="Times New Roman"/>
          <w:bCs/>
          <w:iCs/>
        </w:rPr>
        <w:t xml:space="preserve">Atlikusī Līgumcena </w:t>
      </w:r>
      <w:r w:rsidR="00B95C5F">
        <w:rPr>
          <w:rFonts w:ascii="Times New Roman" w:hAnsi="Times New Roman"/>
          <w:bCs/>
          <w:iCs/>
        </w:rPr>
        <w:t>27 886,00</w:t>
      </w:r>
      <w:r>
        <w:rPr>
          <w:rFonts w:ascii="Times New Roman" w:hAnsi="Times New Roman"/>
          <w:bCs/>
          <w:iCs/>
        </w:rPr>
        <w:t xml:space="preserve"> EUR </w:t>
      </w:r>
      <w:r w:rsidRPr="00141388">
        <w:rPr>
          <w:rFonts w:ascii="Times New Roman" w:eastAsia="Times New Roman" w:hAnsi="Times New Roman"/>
          <w:bCs/>
          <w:iCs/>
        </w:rPr>
        <w:t>(</w:t>
      </w:r>
      <w:r w:rsidR="00B95C5F">
        <w:rPr>
          <w:rFonts w:ascii="Times New Roman" w:eastAsia="Times New Roman" w:hAnsi="Times New Roman"/>
          <w:bCs/>
          <w:iCs/>
        </w:rPr>
        <w:t>divdesmit septiņi tūkstoši astoņi simti astoņdesmit seši</w:t>
      </w:r>
      <w:r w:rsidRPr="00141388">
        <w:rPr>
          <w:rFonts w:ascii="Times New Roman" w:eastAsia="Times New Roman" w:hAnsi="Times New Roman"/>
          <w:bCs/>
          <w:iCs/>
        </w:rPr>
        <w:t xml:space="preserve"> </w:t>
      </w:r>
      <w:proofErr w:type="spellStart"/>
      <w:r w:rsidRPr="00141388">
        <w:rPr>
          <w:rFonts w:ascii="Times New Roman" w:eastAsia="Times New Roman" w:hAnsi="Times New Roman"/>
          <w:bCs/>
          <w:i/>
          <w:iCs/>
        </w:rPr>
        <w:t>euro</w:t>
      </w:r>
      <w:proofErr w:type="spellEnd"/>
      <w:r w:rsidRPr="00141388">
        <w:rPr>
          <w:rFonts w:ascii="Times New Roman" w:eastAsia="Times New Roman" w:hAnsi="Times New Roman"/>
          <w:bCs/>
          <w:iCs/>
        </w:rPr>
        <w:t xml:space="preserve"> un </w:t>
      </w:r>
      <w:r w:rsidR="00B95C5F">
        <w:rPr>
          <w:rFonts w:ascii="Times New Roman" w:eastAsia="Times New Roman" w:hAnsi="Times New Roman"/>
          <w:bCs/>
          <w:iCs/>
        </w:rPr>
        <w:t>00</w:t>
      </w:r>
      <w:r w:rsidRPr="00141388">
        <w:rPr>
          <w:rFonts w:ascii="Times New Roman" w:eastAsia="Times New Roman" w:hAnsi="Times New Roman"/>
          <w:bCs/>
          <w:iCs/>
        </w:rPr>
        <w:t xml:space="preserve"> centi)</w:t>
      </w:r>
      <w:r>
        <w:rPr>
          <w:rFonts w:ascii="Times New Roman" w:eastAsia="Times New Roman" w:hAnsi="Times New Roman"/>
          <w:bCs/>
          <w:iCs/>
        </w:rPr>
        <w:t xml:space="preserve"> apmērā tiek samaksāta pēc Darbu pilnīgas pabeigšanas un attiecīga Darbu nodošanas un pieņemšanas akta abpusējas parakstīšanas.</w:t>
      </w:r>
    </w:p>
    <w:p w14:paraId="64953559" w14:textId="77777777" w:rsidR="0041083B" w:rsidRPr="00141388" w:rsidRDefault="0041083B" w:rsidP="0041083B">
      <w:pPr>
        <w:widowControl w:val="0"/>
        <w:numPr>
          <w:ilvl w:val="1"/>
          <w:numId w:val="1"/>
        </w:numPr>
        <w:tabs>
          <w:tab w:val="clear" w:pos="934"/>
          <w:tab w:val="num" w:pos="567"/>
        </w:tabs>
        <w:spacing w:after="0" w:line="240" w:lineRule="auto"/>
        <w:ind w:left="567" w:hanging="567"/>
        <w:jc w:val="both"/>
        <w:rPr>
          <w:rFonts w:ascii="Times New Roman" w:eastAsia="Times New Roman" w:hAnsi="Times New Roman"/>
          <w:b/>
          <w:bCs/>
          <w:iCs/>
          <w:lang w:val="x-none"/>
        </w:rPr>
      </w:pPr>
      <w:r w:rsidRPr="00141388">
        <w:rPr>
          <w:rFonts w:ascii="Times New Roman" w:hAnsi="Times New Roman"/>
        </w:rPr>
        <w:t>Pušu parakstīts Darbu nodošanas un pieņemšanas akts ir pamats rēķina par Darbu izpildi izrakstīšanai.</w:t>
      </w:r>
    </w:p>
    <w:p w14:paraId="4B2C7A50" w14:textId="77777777" w:rsidR="0041083B" w:rsidRPr="00141388" w:rsidRDefault="0041083B" w:rsidP="0041083B">
      <w:pPr>
        <w:widowControl w:val="0"/>
        <w:numPr>
          <w:ilvl w:val="1"/>
          <w:numId w:val="1"/>
        </w:numPr>
        <w:tabs>
          <w:tab w:val="clear" w:pos="934"/>
          <w:tab w:val="num" w:pos="567"/>
        </w:tabs>
        <w:spacing w:after="0" w:line="240" w:lineRule="auto"/>
        <w:ind w:left="567" w:hanging="567"/>
        <w:jc w:val="both"/>
        <w:rPr>
          <w:rFonts w:ascii="Times New Roman" w:eastAsia="Times New Roman" w:hAnsi="Times New Roman"/>
          <w:b/>
          <w:bCs/>
          <w:iCs/>
          <w:lang w:val="x-none"/>
        </w:rPr>
      </w:pPr>
      <w:r w:rsidRPr="00141388">
        <w:rPr>
          <w:rFonts w:ascii="Times New Roman" w:hAnsi="Times New Roman"/>
          <w:lang w:eastAsia="x-none"/>
        </w:rPr>
        <w:t xml:space="preserve">Šajā Līgumā noteiktos maksājumus Pasūtītājs veic </w:t>
      </w:r>
      <w:r w:rsidRPr="00141388">
        <w:rPr>
          <w:rFonts w:ascii="Times New Roman" w:hAnsi="Times New Roman"/>
          <w:lang w:val="x-none" w:eastAsia="x-none"/>
        </w:rPr>
        <w:t>15 (piecpadsmit) darba dienu laikā</w:t>
      </w:r>
      <w:r w:rsidRPr="00141388">
        <w:rPr>
          <w:rFonts w:ascii="Times New Roman" w:hAnsi="Times New Roman"/>
          <w:lang w:eastAsia="x-none"/>
        </w:rPr>
        <w:t xml:space="preserve"> pēc Darbu nodošanas un pieņemšanas akta abpusējas parakstīšanas un Izpildītāja rēķina saņemšanas, maksājumu pārskaitot uz Izpildītāja norādīto bankas norēķinu kontu.</w:t>
      </w:r>
      <w:r w:rsidRPr="00141388">
        <w:rPr>
          <w:rFonts w:ascii="Times New Roman" w:hAnsi="Times New Roman"/>
          <w:color w:val="000000"/>
          <w:sz w:val="23"/>
          <w:szCs w:val="23"/>
        </w:rPr>
        <w:t xml:space="preserve"> </w:t>
      </w:r>
    </w:p>
    <w:p w14:paraId="045D26E2" w14:textId="77777777" w:rsidR="0041083B" w:rsidRPr="00141388" w:rsidRDefault="0041083B" w:rsidP="0041083B">
      <w:pPr>
        <w:widowControl w:val="0"/>
        <w:numPr>
          <w:ilvl w:val="1"/>
          <w:numId w:val="1"/>
        </w:numPr>
        <w:tabs>
          <w:tab w:val="clear" w:pos="934"/>
          <w:tab w:val="num" w:pos="567"/>
        </w:tabs>
        <w:spacing w:after="0" w:line="240" w:lineRule="auto"/>
        <w:ind w:left="567" w:hanging="567"/>
        <w:jc w:val="both"/>
        <w:rPr>
          <w:rFonts w:ascii="Times New Roman" w:eastAsia="Times New Roman" w:hAnsi="Times New Roman"/>
          <w:b/>
          <w:bCs/>
          <w:iCs/>
          <w:lang w:val="x-none"/>
        </w:rPr>
      </w:pPr>
      <w:r w:rsidRPr="00141388">
        <w:rPr>
          <w:rFonts w:ascii="Times New Roman" w:hAnsi="Times New Roman"/>
          <w:color w:val="000000"/>
        </w:rPr>
        <w:t xml:space="preserve">Puses vienojas, ka </w:t>
      </w:r>
      <w:r w:rsidRPr="00141388">
        <w:rPr>
          <w:rFonts w:ascii="Times New Roman" w:hAnsi="Times New Roman"/>
          <w:iCs/>
          <w:color w:val="000000"/>
        </w:rPr>
        <w:t>Izpildītājs</w:t>
      </w:r>
      <w:r w:rsidRPr="00141388">
        <w:rPr>
          <w:rFonts w:ascii="Times New Roman" w:hAnsi="Times New Roman"/>
          <w:color w:val="000000"/>
        </w:rPr>
        <w:t xml:space="preserve"> iesniedz rēķinu, nosūtot to uz </w:t>
      </w:r>
      <w:r w:rsidRPr="00141388">
        <w:rPr>
          <w:rFonts w:ascii="Times New Roman" w:hAnsi="Times New Roman"/>
          <w:iCs/>
          <w:color w:val="000000"/>
        </w:rPr>
        <w:t>Pasūtītāja</w:t>
      </w:r>
      <w:r w:rsidRPr="00141388">
        <w:rPr>
          <w:rFonts w:ascii="Times New Roman" w:hAnsi="Times New Roman"/>
          <w:color w:val="000000"/>
        </w:rPr>
        <w:t xml:space="preserve"> elektroniskā pasta adresi </w:t>
      </w:r>
      <w:hyperlink r:id="rId7" w:history="1">
        <w:r w:rsidRPr="00141388">
          <w:rPr>
            <w:rFonts w:ascii="Times New Roman" w:hAnsi="Times New Roman"/>
            <w:color w:val="0000FF"/>
            <w:u w:val="single"/>
          </w:rPr>
          <w:t>rekini@vni.lv</w:t>
        </w:r>
      </w:hyperlink>
      <w:r w:rsidRPr="00141388">
        <w:rPr>
          <w:rFonts w:ascii="Times New Roman" w:hAnsi="Times New Roman"/>
          <w:color w:val="000000"/>
        </w:rPr>
        <w:t xml:space="preserve">. </w:t>
      </w:r>
      <w:r w:rsidRPr="00141388">
        <w:rPr>
          <w:rFonts w:ascii="Times New Roman" w:hAnsi="Times New Roman"/>
          <w:iCs/>
          <w:color w:val="000000"/>
        </w:rPr>
        <w:t>Izpildītājs</w:t>
      </w:r>
      <w:r w:rsidRPr="00141388">
        <w:rPr>
          <w:rFonts w:ascii="Times New Roman" w:hAnsi="Times New Roman"/>
          <w:color w:val="000000"/>
        </w:rPr>
        <w:t xml:space="preserve">, sagatavojot rēķinu, tajā iekļauj informāciju par Līguma datumu, numuru un Objektu. Līdz brīdim, kamēr </w:t>
      </w:r>
      <w:r w:rsidRPr="00141388">
        <w:rPr>
          <w:rFonts w:ascii="Times New Roman" w:hAnsi="Times New Roman"/>
          <w:iCs/>
          <w:color w:val="000000"/>
        </w:rPr>
        <w:t>Izpildītājs</w:t>
      </w:r>
      <w:r w:rsidRPr="00141388">
        <w:rPr>
          <w:rFonts w:ascii="Times New Roman" w:hAnsi="Times New Roman"/>
          <w:color w:val="000000"/>
        </w:rPr>
        <w:t xml:space="preserve"> nav iekļāvis rēķinā šajā punktā noteikto informāciju, uzskatāms, ka </w:t>
      </w:r>
      <w:r w:rsidRPr="00141388">
        <w:rPr>
          <w:rFonts w:ascii="Times New Roman" w:hAnsi="Times New Roman"/>
          <w:iCs/>
          <w:color w:val="000000"/>
        </w:rPr>
        <w:t xml:space="preserve">Izpildītājs </w:t>
      </w:r>
      <w:r w:rsidRPr="00141388">
        <w:rPr>
          <w:rFonts w:ascii="Times New Roman" w:hAnsi="Times New Roman"/>
          <w:color w:val="000000"/>
        </w:rPr>
        <w:t>rēķinu nav iesniedzis.</w:t>
      </w:r>
    </w:p>
    <w:p w14:paraId="04A95B16" w14:textId="77777777" w:rsidR="0041083B" w:rsidRPr="00141388" w:rsidRDefault="0041083B" w:rsidP="0041083B">
      <w:pPr>
        <w:widowControl w:val="0"/>
        <w:numPr>
          <w:ilvl w:val="1"/>
          <w:numId w:val="1"/>
        </w:numPr>
        <w:tabs>
          <w:tab w:val="clear" w:pos="934"/>
          <w:tab w:val="num" w:pos="567"/>
        </w:tabs>
        <w:spacing w:after="0" w:line="240" w:lineRule="auto"/>
        <w:ind w:left="567" w:hanging="567"/>
        <w:jc w:val="both"/>
        <w:rPr>
          <w:rFonts w:ascii="Times New Roman" w:eastAsia="Times New Roman" w:hAnsi="Times New Roman"/>
          <w:b/>
          <w:bCs/>
          <w:iCs/>
          <w:lang w:val="x-none"/>
        </w:rPr>
      </w:pPr>
      <w:r w:rsidRPr="00141388">
        <w:rPr>
          <w:rFonts w:ascii="Times New Roman" w:eastAsia="Times New Roman" w:hAnsi="Times New Roman"/>
        </w:rPr>
        <w:t>Par rēķina apmaksas dienu tiek uzskatīta diena, kad Pasūtītājs ir pārskaitījis naudu uz Izpildītāja bankas norēķinu kontu.</w:t>
      </w:r>
    </w:p>
    <w:p w14:paraId="70180A32" w14:textId="77777777" w:rsidR="0041083B" w:rsidRPr="00141388" w:rsidRDefault="0041083B" w:rsidP="0041083B">
      <w:pPr>
        <w:widowControl w:val="0"/>
        <w:spacing w:after="0" w:line="240" w:lineRule="auto"/>
        <w:ind w:left="567"/>
        <w:jc w:val="both"/>
        <w:rPr>
          <w:rFonts w:ascii="Times New Roman" w:eastAsia="Times New Roman" w:hAnsi="Times New Roman"/>
          <w:b/>
          <w:bCs/>
          <w:iCs/>
          <w:lang w:val="x-none"/>
        </w:rPr>
      </w:pPr>
    </w:p>
    <w:p w14:paraId="654C0AA3" w14:textId="77777777" w:rsidR="0041083B" w:rsidRPr="00141388" w:rsidRDefault="0041083B" w:rsidP="0041083B">
      <w:pPr>
        <w:widowControl w:val="0"/>
        <w:numPr>
          <w:ilvl w:val="0"/>
          <w:numId w:val="1"/>
        </w:numPr>
        <w:spacing w:after="0" w:line="240" w:lineRule="auto"/>
        <w:ind w:left="357" w:hanging="357"/>
        <w:jc w:val="center"/>
        <w:rPr>
          <w:rFonts w:ascii="Times New Roman" w:eastAsia="Times New Roman" w:hAnsi="Times New Roman"/>
          <w:b/>
        </w:rPr>
      </w:pPr>
      <w:r w:rsidRPr="00141388">
        <w:rPr>
          <w:rFonts w:ascii="Times New Roman" w:eastAsia="Times New Roman" w:hAnsi="Times New Roman"/>
          <w:b/>
        </w:rPr>
        <w:t>DARBU IZPILDES KĀRTĪBA</w:t>
      </w:r>
    </w:p>
    <w:p w14:paraId="3140ED67"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hAnsi="Times New Roman"/>
        </w:rPr>
      </w:pPr>
      <w:r w:rsidRPr="00141388">
        <w:rPr>
          <w:rFonts w:ascii="Times New Roman" w:eastAsia="Times New Roman" w:hAnsi="Times New Roman"/>
        </w:rPr>
        <w:t>Izpildītājam Darbi pilnā apmērā ir jāizpilda ne vēlāk kā 90 (deviņdesmit) kalendāro dienu laikā no Līguma spēkā stāšanās dienas un līdz šādiem starptermiņiem saskaņā ar Tehniskajā specifikācijā noteiktajām prasībām jāveic šādi Darbu posmi:</w:t>
      </w:r>
    </w:p>
    <w:p w14:paraId="22E04842" w14:textId="77777777" w:rsidR="0041083B" w:rsidRPr="00141388" w:rsidRDefault="0041083B" w:rsidP="0041083B">
      <w:pPr>
        <w:widowControl w:val="0"/>
        <w:numPr>
          <w:ilvl w:val="2"/>
          <w:numId w:val="1"/>
        </w:numPr>
        <w:tabs>
          <w:tab w:val="clear" w:pos="2359"/>
          <w:tab w:val="num" w:pos="851"/>
        </w:tabs>
        <w:spacing w:after="0" w:line="240" w:lineRule="auto"/>
        <w:ind w:left="851" w:hanging="567"/>
        <w:contextualSpacing/>
        <w:jc w:val="both"/>
        <w:rPr>
          <w:rFonts w:ascii="Times New Roman" w:eastAsia="Times New Roman" w:hAnsi="Times New Roman"/>
          <w:szCs w:val="24"/>
          <w:lang w:eastAsia="lv-LV"/>
        </w:rPr>
      </w:pPr>
      <w:r w:rsidRPr="00141388">
        <w:rPr>
          <w:rFonts w:ascii="Times New Roman" w:eastAsia="Times New Roman" w:hAnsi="Times New Roman"/>
          <w:szCs w:val="24"/>
          <w:lang w:eastAsia="lv-LV"/>
        </w:rPr>
        <w:t xml:space="preserve">ne vēlāk kā 45 (četrdesmit piecu) kalendāro dienu laikā no Līguma spēkā stāšanās dienas veikt </w:t>
      </w:r>
      <w:proofErr w:type="spellStart"/>
      <w:r w:rsidRPr="00141388">
        <w:rPr>
          <w:rFonts w:ascii="Times New Roman" w:eastAsia="Times New Roman" w:hAnsi="Times New Roman"/>
          <w:szCs w:val="24"/>
          <w:lang w:eastAsia="lv-LV"/>
        </w:rPr>
        <w:t>priekšizpēti</w:t>
      </w:r>
      <w:proofErr w:type="spellEnd"/>
      <w:r w:rsidRPr="00141388">
        <w:rPr>
          <w:rFonts w:ascii="Times New Roman" w:eastAsia="Times New Roman" w:hAnsi="Times New Roman"/>
          <w:szCs w:val="24"/>
          <w:lang w:eastAsia="lv-LV"/>
        </w:rPr>
        <w:t>;</w:t>
      </w:r>
    </w:p>
    <w:p w14:paraId="1140DC87" w14:textId="77777777" w:rsidR="0041083B" w:rsidRPr="00141388" w:rsidRDefault="0041083B" w:rsidP="0041083B">
      <w:pPr>
        <w:widowControl w:val="0"/>
        <w:numPr>
          <w:ilvl w:val="2"/>
          <w:numId w:val="1"/>
        </w:numPr>
        <w:tabs>
          <w:tab w:val="clear" w:pos="2359"/>
          <w:tab w:val="num" w:pos="851"/>
        </w:tabs>
        <w:spacing w:after="0" w:line="240" w:lineRule="auto"/>
        <w:ind w:left="851" w:hanging="567"/>
        <w:contextualSpacing/>
        <w:jc w:val="both"/>
        <w:rPr>
          <w:rFonts w:ascii="Times New Roman" w:eastAsia="Times New Roman" w:hAnsi="Times New Roman"/>
          <w:szCs w:val="24"/>
          <w:lang w:eastAsia="lv-LV"/>
        </w:rPr>
      </w:pPr>
      <w:r w:rsidRPr="00141388">
        <w:rPr>
          <w:rFonts w:ascii="Times New Roman" w:eastAsia="Times New Roman" w:hAnsi="Times New Roman"/>
          <w:szCs w:val="24"/>
          <w:lang w:eastAsia="lv-LV"/>
        </w:rPr>
        <w:t>ne vēlāk kā 60 (sešdesmit) kalendāro dienu laikā no Līguma spēkā stāšanās dienas sagatavot</w:t>
      </w:r>
      <w:r>
        <w:rPr>
          <w:rFonts w:ascii="Times New Roman" w:eastAsia="Times New Roman" w:hAnsi="Times New Roman"/>
          <w:szCs w:val="24"/>
          <w:lang w:eastAsia="lv-LV"/>
        </w:rPr>
        <w:t xml:space="preserve"> </w:t>
      </w:r>
      <w:r w:rsidRPr="00141388">
        <w:rPr>
          <w:rFonts w:ascii="Times New Roman" w:eastAsia="Times New Roman" w:hAnsi="Times New Roman"/>
          <w:szCs w:val="24"/>
          <w:lang w:eastAsia="lv-LV"/>
        </w:rPr>
        <w:t>tehniski-ekonomiski pamatotu būvprojekta principiālo risinājumu priekšlikumus saskaņā ar Tehnisko specifikāciju</w:t>
      </w:r>
      <w:r>
        <w:rPr>
          <w:rFonts w:ascii="Times New Roman" w:eastAsia="Times New Roman" w:hAnsi="Times New Roman"/>
          <w:szCs w:val="24"/>
          <w:lang w:eastAsia="lv-LV"/>
        </w:rPr>
        <w:t>, prezentējot to Pasūtītājam un Lietotājam ne vēlāk kā 2 (divas) darba dienas pirms šajā punktā noteiktā termiņa</w:t>
      </w:r>
      <w:r w:rsidRPr="00141388">
        <w:rPr>
          <w:rFonts w:ascii="Times New Roman" w:eastAsia="Times New Roman" w:hAnsi="Times New Roman"/>
          <w:szCs w:val="24"/>
          <w:lang w:eastAsia="lv-LV"/>
        </w:rPr>
        <w:t>;</w:t>
      </w:r>
    </w:p>
    <w:p w14:paraId="0058E4A3" w14:textId="77777777" w:rsidR="0041083B" w:rsidRPr="00141388" w:rsidRDefault="0041083B" w:rsidP="0041083B">
      <w:pPr>
        <w:widowControl w:val="0"/>
        <w:numPr>
          <w:ilvl w:val="2"/>
          <w:numId w:val="1"/>
        </w:numPr>
        <w:tabs>
          <w:tab w:val="clear" w:pos="2359"/>
          <w:tab w:val="num" w:pos="851"/>
        </w:tabs>
        <w:spacing w:after="0" w:line="240" w:lineRule="auto"/>
        <w:ind w:left="851" w:hanging="567"/>
        <w:contextualSpacing/>
        <w:jc w:val="both"/>
        <w:rPr>
          <w:rFonts w:ascii="Times New Roman" w:eastAsia="Times New Roman" w:hAnsi="Times New Roman"/>
          <w:szCs w:val="24"/>
          <w:lang w:eastAsia="lv-LV"/>
        </w:rPr>
      </w:pPr>
      <w:r w:rsidRPr="00141388">
        <w:rPr>
          <w:rFonts w:ascii="Times New Roman" w:eastAsia="Times New Roman" w:hAnsi="Times New Roman"/>
          <w:szCs w:val="24"/>
          <w:lang w:eastAsia="lv-LV"/>
        </w:rPr>
        <w:t xml:space="preserve"> ne vēlāk kā 90 (deviņdesmit) kalendāro dienu laikā no Līguma spēkā stāšanās dienas izstrādāt projektēšanas uzdevumu.</w:t>
      </w:r>
    </w:p>
    <w:p w14:paraId="6D480087" w14:textId="77777777" w:rsidR="0041083B" w:rsidRPr="00141388" w:rsidRDefault="0041083B" w:rsidP="0041083B">
      <w:pPr>
        <w:widowControl w:val="0"/>
        <w:numPr>
          <w:ilvl w:val="1"/>
          <w:numId w:val="1"/>
        </w:numPr>
        <w:tabs>
          <w:tab w:val="clear" w:pos="934"/>
          <w:tab w:val="num" w:pos="567"/>
        </w:tabs>
        <w:spacing w:after="0" w:line="240" w:lineRule="auto"/>
        <w:ind w:left="567" w:hanging="567"/>
        <w:jc w:val="both"/>
        <w:rPr>
          <w:rFonts w:ascii="Times New Roman" w:eastAsia="Times New Roman" w:hAnsi="Times New Roman"/>
          <w:b/>
        </w:rPr>
      </w:pPr>
      <w:r w:rsidRPr="00141388">
        <w:rPr>
          <w:rFonts w:ascii="Times New Roman" w:eastAsia="Times New Roman" w:hAnsi="Times New Roman"/>
        </w:rPr>
        <w:t>Pasūtītājs pirms katra nākamā Līguma 4.1.2. vai 4.1.3.apakšpunktā norādītā Darba posma uzsākšanas ir tiesīgs pārtraukt Darbu izpildi. Minētajā gadījumā Izpildītājs nodod Pasūtītājam Darba izpildes ietvaros sagatavotos dokumentus un Pasūtītājs veic samaksu par faktiski izpildītajiem Darbiem, kas pieņemti ar abpusēji parakstītu Darbu nodošanas un pieņemšanas aktu.</w:t>
      </w:r>
    </w:p>
    <w:p w14:paraId="7E49278A"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b/>
        </w:rPr>
      </w:pPr>
      <w:r w:rsidRPr="00141388">
        <w:rPr>
          <w:rFonts w:ascii="Times New Roman" w:hAnsi="Times New Roman"/>
        </w:rPr>
        <w:lastRenderedPageBreak/>
        <w:t>Darba izpildes faktu apliecina Pušu parakstīts Darbu nodošanas un pieņemšanas akts. Darbu nodošanas un pieņemšanas aktu sagatavo Izpildītājs.</w:t>
      </w:r>
    </w:p>
    <w:p w14:paraId="577EC1F5"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b/>
        </w:rPr>
      </w:pPr>
      <w:r w:rsidRPr="00141388">
        <w:rPr>
          <w:rFonts w:ascii="Times New Roman" w:hAnsi="Times New Roman"/>
        </w:rPr>
        <w:t xml:space="preserve">Pasūtītājs </w:t>
      </w:r>
      <w:r>
        <w:rPr>
          <w:rFonts w:ascii="Times New Roman" w:hAnsi="Times New Roman"/>
        </w:rPr>
        <w:t>3</w:t>
      </w:r>
      <w:r w:rsidRPr="00141388">
        <w:rPr>
          <w:rFonts w:ascii="Times New Roman" w:hAnsi="Times New Roman"/>
        </w:rPr>
        <w:t xml:space="preserve"> (</w:t>
      </w:r>
      <w:r>
        <w:rPr>
          <w:rFonts w:ascii="Times New Roman" w:hAnsi="Times New Roman"/>
        </w:rPr>
        <w:t>trīs</w:t>
      </w:r>
      <w:r w:rsidRPr="00141388">
        <w:rPr>
          <w:rFonts w:ascii="Times New Roman" w:hAnsi="Times New Roman"/>
        </w:rPr>
        <w:t>) darba dienu laikā izvērtē veikto Darbu un sagatavotās dokumentācijas atbilstību Līguma noteikumiem pēc tam, kad Izpildītājs ar Darbu nodošanas un pieņemšanas aktu ir nodevis Pasūtītājam:</w:t>
      </w:r>
    </w:p>
    <w:p w14:paraId="34E3B257" w14:textId="77777777" w:rsidR="0041083B" w:rsidRPr="00141388" w:rsidRDefault="0041083B" w:rsidP="0041083B">
      <w:pPr>
        <w:widowControl w:val="0"/>
        <w:numPr>
          <w:ilvl w:val="2"/>
          <w:numId w:val="1"/>
        </w:numPr>
        <w:tabs>
          <w:tab w:val="clear" w:pos="2359"/>
          <w:tab w:val="num" w:pos="851"/>
        </w:tabs>
        <w:spacing w:after="0" w:line="240" w:lineRule="auto"/>
        <w:ind w:left="851" w:hanging="567"/>
        <w:contextualSpacing/>
        <w:jc w:val="both"/>
        <w:rPr>
          <w:rFonts w:ascii="Times New Roman" w:eastAsia="Times New Roman" w:hAnsi="Times New Roman"/>
          <w:b/>
          <w:szCs w:val="24"/>
          <w:lang w:eastAsia="lv-LV"/>
        </w:rPr>
      </w:pPr>
      <w:r w:rsidRPr="00141388">
        <w:rPr>
          <w:rFonts w:ascii="Times New Roman" w:eastAsia="Times New Roman" w:hAnsi="Times New Roman"/>
          <w:szCs w:val="24"/>
          <w:lang w:eastAsia="lv-LV"/>
        </w:rPr>
        <w:t>Darbu ietvaros sagatavotos dokumentus (t.sk. Objekta atjaunošanas un pārbūves tehniski – ekonomiski pamatoti principiālo risinājumu priekšlikumus un projektēšanas uzdevumu);</w:t>
      </w:r>
    </w:p>
    <w:p w14:paraId="1E3D8162" w14:textId="77777777" w:rsidR="0041083B" w:rsidRPr="00141388" w:rsidRDefault="0041083B" w:rsidP="0041083B">
      <w:pPr>
        <w:widowControl w:val="0"/>
        <w:numPr>
          <w:ilvl w:val="2"/>
          <w:numId w:val="1"/>
        </w:numPr>
        <w:tabs>
          <w:tab w:val="clear" w:pos="2359"/>
          <w:tab w:val="num" w:pos="851"/>
        </w:tabs>
        <w:spacing w:after="0" w:line="240" w:lineRule="auto"/>
        <w:ind w:left="851" w:hanging="567"/>
        <w:contextualSpacing/>
        <w:jc w:val="both"/>
        <w:rPr>
          <w:rFonts w:ascii="Times New Roman" w:eastAsia="Times New Roman" w:hAnsi="Times New Roman"/>
          <w:b/>
          <w:szCs w:val="24"/>
          <w:lang w:eastAsia="lv-LV"/>
        </w:rPr>
      </w:pPr>
      <w:r w:rsidRPr="00141388">
        <w:rPr>
          <w:rFonts w:ascii="Times New Roman" w:eastAsia="Times New Roman" w:hAnsi="Times New Roman"/>
          <w:szCs w:val="24"/>
          <w:lang w:eastAsia="lv-LV"/>
        </w:rPr>
        <w:t>Darbu izpildē pasūtītos un no citām iestādēm, institūcijām un komersantiem saņemtos dokumentus;</w:t>
      </w:r>
    </w:p>
    <w:p w14:paraId="389954E8" w14:textId="77777777" w:rsidR="0041083B" w:rsidRPr="00141388" w:rsidRDefault="0041083B" w:rsidP="0041083B">
      <w:pPr>
        <w:widowControl w:val="0"/>
        <w:numPr>
          <w:ilvl w:val="2"/>
          <w:numId w:val="1"/>
        </w:numPr>
        <w:tabs>
          <w:tab w:val="clear" w:pos="2359"/>
          <w:tab w:val="num" w:pos="851"/>
        </w:tabs>
        <w:spacing w:after="0" w:line="240" w:lineRule="auto"/>
        <w:ind w:left="851" w:hanging="567"/>
        <w:contextualSpacing/>
        <w:jc w:val="both"/>
        <w:rPr>
          <w:rFonts w:ascii="Times New Roman" w:eastAsia="Times New Roman" w:hAnsi="Times New Roman"/>
          <w:b/>
          <w:szCs w:val="24"/>
          <w:lang w:eastAsia="lv-LV"/>
        </w:rPr>
      </w:pPr>
      <w:r w:rsidRPr="00141388">
        <w:rPr>
          <w:rFonts w:ascii="Times New Roman" w:eastAsia="Times New Roman" w:hAnsi="Times New Roman"/>
          <w:szCs w:val="24"/>
          <w:lang w:eastAsia="lv-LV"/>
        </w:rPr>
        <w:t>Darbu izpildē no Pasūtītāja saņemtos dokumentus (ja tādi ir saņemti).</w:t>
      </w:r>
    </w:p>
    <w:p w14:paraId="6D5B2CFC"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b/>
        </w:rPr>
      </w:pPr>
      <w:r w:rsidRPr="00141388">
        <w:rPr>
          <w:rFonts w:ascii="Times New Roman" w:hAnsi="Times New Roman"/>
        </w:rPr>
        <w:t>Ja, izskatot saņemtos dokumentus, Pasūtītājs konstatē, ka tie atbilst Līguma noteikumiem, Darbi ir izpildīti pilnā apmērā, kvalitatīvi un Izpildītājs ir iesniedzis visus nepieciešamos dokumentus, Pasūtītājs paraksta Darbu nodošanas un pieņemšanas aktu.</w:t>
      </w:r>
    </w:p>
    <w:p w14:paraId="5DD99E2E"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b/>
        </w:rPr>
      </w:pPr>
      <w:r w:rsidRPr="00141388">
        <w:rPr>
          <w:rFonts w:ascii="Times New Roman" w:hAnsi="Times New Roman"/>
        </w:rPr>
        <w:t>Ja Izpildītāja sagatavotie dokumenti neatbilst Līguma noteikumiem, Darbi nav izpildīti pilnā apmērā, nav kvalitatīvs, iztrūkst kāds no nepieciešamajiem dokumentiem vai Pasūtītājs konstatē citus trūkumus, Pasūtītājs izsniedz Izpildītājam rakstisku atteikumu pieņemt Darbus, norādot atteikuma iemeslu. Izpildītājs 3 (trīs) darba dienu laikā novērš konstatētos trūkumus/nepilnības un atkārtoti iesniedz Pasūtītājam dokumentus. Ja pēc trūkumu/nepilnību novēršanas Pasūtītājs atzīst, ka Darbi ir izpildīti atbilstoši Līguma noteikumiem, ir veikti pilnā apmērā, kvalitatīvi un ir saņemti visi nepieciešamie dokumenti, Pasūtītājs paraksta Darbu nodošanas un pieņemšanas aktu.</w:t>
      </w:r>
    </w:p>
    <w:p w14:paraId="00963470"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rPr>
      </w:pPr>
      <w:r w:rsidRPr="00141388">
        <w:rPr>
          <w:rFonts w:ascii="Times New Roman" w:hAnsi="Times New Roman"/>
        </w:rPr>
        <w:t>Pasūtītājs ir tiesīgs neparakstīt Darbu nodošanas un pieņemšanas aktu līdz brīdim, kad Izpildītājs ir novērsis visus Pasūtītāja konstatētos trūkumus.</w:t>
      </w:r>
    </w:p>
    <w:p w14:paraId="1D666B7B" w14:textId="77777777" w:rsidR="0041083B" w:rsidRDefault="0041083B" w:rsidP="0041083B">
      <w:pPr>
        <w:widowControl w:val="0"/>
        <w:numPr>
          <w:ilvl w:val="1"/>
          <w:numId w:val="1"/>
        </w:numPr>
        <w:tabs>
          <w:tab w:val="num" w:pos="567"/>
        </w:tabs>
        <w:spacing w:after="0" w:line="240" w:lineRule="auto"/>
        <w:ind w:left="567" w:hanging="567"/>
        <w:jc w:val="both"/>
        <w:rPr>
          <w:rFonts w:ascii="Times New Roman" w:hAnsi="Times New Roman"/>
        </w:rPr>
      </w:pPr>
      <w:r w:rsidRPr="00141388">
        <w:rPr>
          <w:rFonts w:ascii="Times New Roman" w:hAnsi="Times New Roman"/>
        </w:rPr>
        <w:t>Līguma 4.6.punktā noteikto trūkumu novēršana nedod tiesības Izpildītājam pagarināt Līguma 4.1.punktā noteiktos Darbu izpildes termiņus.</w:t>
      </w:r>
    </w:p>
    <w:p w14:paraId="7D360966" w14:textId="77777777" w:rsidR="0041083B" w:rsidRPr="005B7C5D" w:rsidRDefault="0041083B" w:rsidP="0041083B">
      <w:pPr>
        <w:pStyle w:val="ListParagraph"/>
        <w:numPr>
          <w:ilvl w:val="1"/>
          <w:numId w:val="1"/>
        </w:numPr>
        <w:tabs>
          <w:tab w:val="clear" w:pos="934"/>
          <w:tab w:val="left" w:pos="0"/>
          <w:tab w:val="num" w:pos="567"/>
        </w:tabs>
        <w:spacing w:after="0" w:line="240" w:lineRule="auto"/>
        <w:ind w:left="567" w:hanging="567"/>
        <w:contextualSpacing/>
        <w:jc w:val="both"/>
        <w:rPr>
          <w:rFonts w:ascii="Times New Roman" w:hAnsi="Times New Roman"/>
          <w:bCs/>
        </w:rPr>
      </w:pPr>
      <w:r w:rsidRPr="005B7C5D">
        <w:rPr>
          <w:rFonts w:ascii="Times New Roman" w:hAnsi="Times New Roman"/>
        </w:rPr>
        <w:t xml:space="preserve">Ja darba izpildes kavējums rodas, Pasūtītājam nepildot </w:t>
      </w:r>
      <w:r>
        <w:rPr>
          <w:rFonts w:ascii="Times New Roman" w:hAnsi="Times New Roman"/>
        </w:rPr>
        <w:t xml:space="preserve">Līguma 5.3.1. un/vai 5.3.2. punktos noteiktos pienākumus, </w:t>
      </w:r>
      <w:r w:rsidRPr="005B7C5D">
        <w:rPr>
          <w:rFonts w:ascii="Times New Roman" w:hAnsi="Times New Roman"/>
        </w:rPr>
        <w:t xml:space="preserve">Līguma </w:t>
      </w:r>
      <w:r w:rsidRPr="005B7C5D">
        <w:rPr>
          <w:rFonts w:ascii="Times New Roman" w:hAnsi="Times New Roman"/>
          <w:bCs/>
        </w:rPr>
        <w:t>4.1.1.</w:t>
      </w:r>
      <w:r>
        <w:rPr>
          <w:rFonts w:ascii="Times New Roman" w:hAnsi="Times New Roman"/>
          <w:bCs/>
        </w:rPr>
        <w:t>, 4.1.2. un/vai 4.1.3.</w:t>
      </w:r>
      <w:r w:rsidRPr="005B7C5D">
        <w:rPr>
          <w:rFonts w:ascii="Times New Roman" w:hAnsi="Times New Roman"/>
          <w:bCs/>
        </w:rPr>
        <w:t xml:space="preserve"> punkt</w:t>
      </w:r>
      <w:r>
        <w:rPr>
          <w:rFonts w:ascii="Times New Roman" w:hAnsi="Times New Roman"/>
          <w:bCs/>
        </w:rPr>
        <w:t>os</w:t>
      </w:r>
      <w:r w:rsidRPr="005B7C5D">
        <w:rPr>
          <w:rFonts w:ascii="Times New Roman" w:hAnsi="Times New Roman"/>
          <w:bCs/>
        </w:rPr>
        <w:t xml:space="preserve"> </w:t>
      </w:r>
      <w:r>
        <w:rPr>
          <w:rFonts w:ascii="Times New Roman" w:hAnsi="Times New Roman"/>
          <w:bCs/>
        </w:rPr>
        <w:t>noteiktie</w:t>
      </w:r>
      <w:r w:rsidRPr="005B7C5D">
        <w:rPr>
          <w:rFonts w:ascii="Times New Roman" w:hAnsi="Times New Roman"/>
          <w:bCs/>
        </w:rPr>
        <w:t xml:space="preserve"> </w:t>
      </w:r>
      <w:r>
        <w:rPr>
          <w:rFonts w:ascii="Times New Roman" w:hAnsi="Times New Roman"/>
          <w:bCs/>
        </w:rPr>
        <w:t>Darbu</w:t>
      </w:r>
      <w:r w:rsidRPr="005B7C5D">
        <w:rPr>
          <w:rFonts w:ascii="Times New Roman" w:hAnsi="Times New Roman"/>
          <w:bCs/>
        </w:rPr>
        <w:t xml:space="preserve"> izpildes termiņ</w:t>
      </w:r>
      <w:r>
        <w:rPr>
          <w:rFonts w:ascii="Times New Roman" w:hAnsi="Times New Roman"/>
          <w:bCs/>
        </w:rPr>
        <w:t xml:space="preserve">i var tikt </w:t>
      </w:r>
      <w:r w:rsidRPr="005B7C5D">
        <w:rPr>
          <w:rFonts w:ascii="Times New Roman" w:hAnsi="Times New Roman"/>
          <w:bCs/>
        </w:rPr>
        <w:t>pagarināt</w:t>
      </w:r>
      <w:r>
        <w:rPr>
          <w:rFonts w:ascii="Times New Roman" w:hAnsi="Times New Roman"/>
          <w:bCs/>
        </w:rPr>
        <w:t>i</w:t>
      </w:r>
      <w:r w:rsidRPr="005B7C5D">
        <w:rPr>
          <w:rFonts w:ascii="Times New Roman" w:hAnsi="Times New Roman"/>
          <w:bCs/>
        </w:rPr>
        <w:t xml:space="preserve"> par tik dienām, par cik Pasūtītājs kavē </w:t>
      </w:r>
      <w:r w:rsidRPr="005B7C5D">
        <w:rPr>
          <w:rFonts w:ascii="Times New Roman" w:hAnsi="Times New Roman"/>
        </w:rPr>
        <w:t xml:space="preserve">šā Līguma </w:t>
      </w:r>
      <w:r>
        <w:rPr>
          <w:rFonts w:ascii="Times New Roman" w:hAnsi="Times New Roman"/>
        </w:rPr>
        <w:t xml:space="preserve">5.3.1. un/vai 5.3.2. punktos </w:t>
      </w:r>
      <w:r>
        <w:rPr>
          <w:rFonts w:ascii="Times New Roman" w:hAnsi="Times New Roman"/>
          <w:bCs/>
        </w:rPr>
        <w:t>noteiktos</w:t>
      </w:r>
      <w:r w:rsidRPr="005B7C5D">
        <w:rPr>
          <w:rFonts w:ascii="Times New Roman" w:hAnsi="Times New Roman"/>
          <w:bCs/>
        </w:rPr>
        <w:t xml:space="preserve"> pienākumus;</w:t>
      </w:r>
    </w:p>
    <w:p w14:paraId="1D1390D8"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hAnsi="Times New Roman"/>
        </w:rPr>
      </w:pPr>
      <w:r w:rsidRPr="00141388">
        <w:rPr>
          <w:rFonts w:ascii="Times New Roman" w:hAnsi="Times New Roman"/>
        </w:rPr>
        <w:t>Par Darbu pieņemšanas dienu ir atzīstama diena, kad Pasūtītājs ir parakstījis Darbu nodošanas un pieņemšanas aktu.</w:t>
      </w:r>
    </w:p>
    <w:p w14:paraId="12A8773A" w14:textId="77777777" w:rsidR="0041083B" w:rsidRPr="00141388" w:rsidRDefault="0041083B" w:rsidP="0041083B">
      <w:pPr>
        <w:widowControl w:val="0"/>
        <w:spacing w:after="0" w:line="240" w:lineRule="auto"/>
        <w:ind w:left="567"/>
        <w:jc w:val="both"/>
        <w:rPr>
          <w:rFonts w:ascii="Times New Roman" w:eastAsia="Times New Roman" w:hAnsi="Times New Roman"/>
        </w:rPr>
      </w:pPr>
    </w:p>
    <w:p w14:paraId="63F2ADDB" w14:textId="77777777" w:rsidR="0041083B" w:rsidRPr="00141388" w:rsidRDefault="0041083B" w:rsidP="0041083B">
      <w:pPr>
        <w:widowControl w:val="0"/>
        <w:numPr>
          <w:ilvl w:val="0"/>
          <w:numId w:val="1"/>
        </w:numPr>
        <w:spacing w:after="0" w:line="240" w:lineRule="auto"/>
        <w:ind w:left="357" w:hanging="357"/>
        <w:jc w:val="center"/>
        <w:rPr>
          <w:rFonts w:ascii="Times New Roman" w:eastAsia="Times New Roman" w:hAnsi="Times New Roman"/>
        </w:rPr>
      </w:pPr>
      <w:r w:rsidRPr="00141388">
        <w:rPr>
          <w:rFonts w:ascii="Times New Roman" w:hAnsi="Times New Roman"/>
          <w:b/>
        </w:rPr>
        <w:t>PUŠU TIESĪBAS UN PIENĀKUMI</w:t>
      </w:r>
    </w:p>
    <w:p w14:paraId="700496D4"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hAnsi="Times New Roman"/>
        </w:rPr>
      </w:pPr>
      <w:r w:rsidRPr="00141388">
        <w:rPr>
          <w:rFonts w:ascii="Times New Roman" w:hAnsi="Times New Roman"/>
        </w:rPr>
        <w:t>Izpildītāja pienākumi:</w:t>
      </w:r>
    </w:p>
    <w:p w14:paraId="7B1B2EE9" w14:textId="77777777" w:rsidR="0041083B" w:rsidRPr="00141388" w:rsidRDefault="0041083B" w:rsidP="0041083B">
      <w:pPr>
        <w:widowControl w:val="0"/>
        <w:numPr>
          <w:ilvl w:val="2"/>
          <w:numId w:val="1"/>
        </w:numPr>
        <w:tabs>
          <w:tab w:val="num" w:pos="862"/>
          <w:tab w:val="num" w:pos="1134"/>
        </w:tabs>
        <w:spacing w:after="0" w:line="240" w:lineRule="auto"/>
        <w:ind w:left="851" w:hanging="567"/>
        <w:jc w:val="both"/>
        <w:rPr>
          <w:rFonts w:ascii="Times New Roman" w:hAnsi="Times New Roman"/>
        </w:rPr>
      </w:pPr>
      <w:r w:rsidRPr="00141388">
        <w:rPr>
          <w:rFonts w:ascii="Times New Roman" w:hAnsi="Times New Roman"/>
          <w:color w:val="000000"/>
        </w:rPr>
        <w:t>izpildīt visus Līgumā paredzētos Darbus ar saviem darba rīkiem, resursiem, ierīcēm un darbaspēku, organizēt un veikt darbus u.c. uzdevumus, kas nepieciešami darbu veikšanai atbilstoši šī Līguma noteikumiem un normatīvajiem aktiem, kā arī nodot Darbus Pasūtītājam Līguma 4.1.punktā noteiktajā termiņā, vienlaikus iesniedzot visu dokumentāciju (t.sk.</w:t>
      </w:r>
      <w:r w:rsidRPr="00141388">
        <w:rPr>
          <w:rFonts w:ascii="Times New Roman" w:hAnsi="Times New Roman"/>
          <w:sz w:val="23"/>
          <w:szCs w:val="23"/>
        </w:rPr>
        <w:t xml:space="preserve"> atjaunošanas un </w:t>
      </w:r>
      <w:r w:rsidRPr="00141388">
        <w:rPr>
          <w:rFonts w:ascii="Times New Roman" w:hAnsi="Times New Roman"/>
          <w:color w:val="000000"/>
        </w:rPr>
        <w:t>pārbūves tehniski – ekonomiski pamatoti principiālo risinājumu priekšlikumus un projektēšanas uzdevumu)</w:t>
      </w:r>
      <w:r w:rsidRPr="00141388">
        <w:rPr>
          <w:rFonts w:ascii="Times New Roman" w:hAnsi="Times New Roman"/>
        </w:rPr>
        <w:t>;</w:t>
      </w:r>
    </w:p>
    <w:p w14:paraId="5CE39010" w14:textId="77777777" w:rsidR="0041083B" w:rsidRDefault="0041083B" w:rsidP="0041083B">
      <w:pPr>
        <w:widowControl w:val="0"/>
        <w:numPr>
          <w:ilvl w:val="2"/>
          <w:numId w:val="1"/>
        </w:numPr>
        <w:tabs>
          <w:tab w:val="num" w:pos="862"/>
          <w:tab w:val="num" w:pos="1134"/>
        </w:tabs>
        <w:spacing w:after="0" w:line="240" w:lineRule="auto"/>
        <w:ind w:left="851" w:hanging="567"/>
        <w:jc w:val="both"/>
        <w:rPr>
          <w:rFonts w:ascii="Times New Roman" w:hAnsi="Times New Roman"/>
        </w:rPr>
      </w:pPr>
      <w:r w:rsidRPr="00141388">
        <w:rPr>
          <w:rFonts w:ascii="Times New Roman" w:hAnsi="Times New Roman"/>
        </w:rPr>
        <w:t>izstrādāt Tehniskajā specifikācijā noteikto dokumentāciju saskaņā ar Līguma un spēkā esošo normatīvo aktu prasībām un iesniegt tos Pasūtītājam Līguma 4.1.punktā noteiktajos termiņos un Tehniskajā specifikācijā noteiktajā formātā un apjomā;</w:t>
      </w:r>
    </w:p>
    <w:p w14:paraId="211A938D" w14:textId="77777777" w:rsidR="0041083B" w:rsidRPr="00141388" w:rsidRDefault="0041083B" w:rsidP="0041083B">
      <w:pPr>
        <w:widowControl w:val="0"/>
        <w:numPr>
          <w:ilvl w:val="2"/>
          <w:numId w:val="1"/>
        </w:numPr>
        <w:tabs>
          <w:tab w:val="num" w:pos="862"/>
          <w:tab w:val="num" w:pos="1134"/>
        </w:tabs>
        <w:spacing w:after="0" w:line="240" w:lineRule="auto"/>
        <w:ind w:left="851" w:hanging="567"/>
        <w:jc w:val="both"/>
        <w:rPr>
          <w:rFonts w:ascii="Times New Roman" w:hAnsi="Times New Roman"/>
        </w:rPr>
      </w:pPr>
      <w:r>
        <w:rPr>
          <w:rFonts w:ascii="Times New Roman" w:hAnsi="Times New Roman"/>
        </w:rPr>
        <w:t xml:space="preserve">rakstiski saskaņot ar Pasūtītāju </w:t>
      </w:r>
      <w:r w:rsidRPr="00141388">
        <w:rPr>
          <w:rFonts w:ascii="Times New Roman" w:eastAsia="Times New Roman" w:hAnsi="Times New Roman"/>
          <w:szCs w:val="24"/>
          <w:lang w:eastAsia="lv-LV"/>
        </w:rPr>
        <w:t>tehniski-ekonomiski pamatotu būvprojekta principiālo risinājumu priekšlikumu</w:t>
      </w:r>
      <w:r>
        <w:rPr>
          <w:rFonts w:ascii="Times New Roman" w:eastAsia="Times New Roman" w:hAnsi="Times New Roman"/>
          <w:szCs w:val="24"/>
          <w:lang w:eastAsia="lv-LV"/>
        </w:rPr>
        <w:t xml:space="preserve"> prezentācijas laiku un iesniegt prezentācijas materiālus Pasūtītājam ne vēlāk kā 3 (trīs) darba dienas pirms prezentācijas dienas;</w:t>
      </w:r>
    </w:p>
    <w:p w14:paraId="139B449E" w14:textId="77777777" w:rsidR="0041083B" w:rsidRPr="00141388" w:rsidRDefault="0041083B" w:rsidP="0041083B">
      <w:pPr>
        <w:numPr>
          <w:ilvl w:val="2"/>
          <w:numId w:val="1"/>
        </w:numPr>
        <w:tabs>
          <w:tab w:val="num" w:pos="862"/>
          <w:tab w:val="num" w:pos="1134"/>
        </w:tabs>
        <w:spacing w:after="0" w:line="240" w:lineRule="auto"/>
        <w:ind w:left="851" w:hanging="567"/>
        <w:jc w:val="both"/>
        <w:rPr>
          <w:rFonts w:ascii="Times New Roman" w:eastAsia="Times New Roman" w:hAnsi="Times New Roman"/>
          <w:lang w:eastAsia="lv-LV"/>
        </w:rPr>
      </w:pPr>
      <w:r w:rsidRPr="00141388">
        <w:rPr>
          <w:rFonts w:ascii="Times New Roman" w:eastAsia="Times New Roman" w:hAnsi="Times New Roman"/>
          <w:lang w:eastAsia="lv-LV"/>
        </w:rPr>
        <w:t xml:space="preserve">apsekot Objektu apvidū un, </w:t>
      </w:r>
      <w:r w:rsidRPr="00141388">
        <w:rPr>
          <w:rFonts w:ascii="Times New Roman" w:hAnsi="Times New Roman"/>
        </w:rPr>
        <w:t>veicot Darbus Objektā</w:t>
      </w:r>
      <w:r w:rsidRPr="00141388">
        <w:rPr>
          <w:rFonts w:ascii="Times New Roman" w:eastAsia="Times New Roman" w:hAnsi="Times New Roman"/>
        </w:rPr>
        <w:t>, ievērot Objekta iekšējās kārtības, apsardzes, darba drošības un ugunsdrošības noteikumus un nodrošināt Objekta funkcionālo darbību, kā arī uzņemties atbildību par jebkādām sekām, kuras iestājās minēto noteikumu neievērošanas vai nepienācīgas ievērošanas rezultātā;</w:t>
      </w:r>
    </w:p>
    <w:p w14:paraId="46A4244F" w14:textId="77777777" w:rsidR="0041083B" w:rsidRPr="00141388" w:rsidRDefault="0041083B" w:rsidP="0041083B">
      <w:pPr>
        <w:widowControl w:val="0"/>
        <w:numPr>
          <w:ilvl w:val="2"/>
          <w:numId w:val="1"/>
        </w:numPr>
        <w:tabs>
          <w:tab w:val="num" w:pos="862"/>
          <w:tab w:val="num" w:pos="1134"/>
        </w:tabs>
        <w:spacing w:after="0" w:line="240" w:lineRule="auto"/>
        <w:ind w:left="851" w:hanging="567"/>
        <w:jc w:val="both"/>
        <w:rPr>
          <w:rFonts w:ascii="Times New Roman" w:hAnsi="Times New Roman"/>
        </w:rPr>
      </w:pPr>
      <w:r w:rsidRPr="00141388">
        <w:rPr>
          <w:rFonts w:ascii="Times New Roman" w:hAnsi="Times New Roman"/>
        </w:rPr>
        <w:t>nodrošināt, ka Darbu veikšanā tiks iesaistīti tikai kvalificēti Iepirkuma dokumentācijā noteiktajām prasībām atbilstoši speciālisti, kuriem ir visas nepieciešamās atļaujas/sertifikāti/ licences, ja tādas nepieciešamas saskaņā ar normatīvajiem aktiem, un pieredze attiecīgā darba veikšanā;</w:t>
      </w:r>
    </w:p>
    <w:p w14:paraId="2211CC68" w14:textId="77777777" w:rsidR="0041083B" w:rsidRPr="00141388" w:rsidRDefault="0041083B" w:rsidP="0041083B">
      <w:pPr>
        <w:widowControl w:val="0"/>
        <w:numPr>
          <w:ilvl w:val="2"/>
          <w:numId w:val="1"/>
        </w:numPr>
        <w:tabs>
          <w:tab w:val="num" w:pos="862"/>
          <w:tab w:val="num" w:pos="1134"/>
        </w:tabs>
        <w:spacing w:after="0" w:line="240" w:lineRule="auto"/>
        <w:ind w:left="851" w:hanging="567"/>
        <w:jc w:val="both"/>
        <w:rPr>
          <w:rFonts w:ascii="Times New Roman" w:hAnsi="Times New Roman"/>
        </w:rPr>
      </w:pPr>
      <w:r w:rsidRPr="00141388">
        <w:rPr>
          <w:rFonts w:ascii="Times New Roman" w:eastAsia="Times New Roman" w:hAnsi="Times New Roman"/>
        </w:rPr>
        <w:t xml:space="preserve">Darbus veikt sadarbībā ar Pasūtītāju, </w:t>
      </w:r>
      <w:r w:rsidRPr="00141388">
        <w:rPr>
          <w:rFonts w:ascii="Times New Roman" w:hAnsi="Times New Roman"/>
        </w:rPr>
        <w:t>ne retāk kā vienu reizi nedēļā (vai pēc nepieciešamības biežāk) organizēt, vadīt un protokolēt Izpildītāja un Pasūtītāja pārstāvju, Lietotāja kopīgas sanāksmes, kurās tiek risināti ar Līgumā noteikto Darbu izpildi saistītie jautājumi, veikt sapulču protokolēšanu, sapulcēs prezentēt sagatavotos risinājumus un nodrošināt nepieciešamo speciālistu piedalīšanos sapulcēs. Protokolā fiksētie lēmumi un norādījumi Izpildītājam ir saistoši;</w:t>
      </w:r>
    </w:p>
    <w:p w14:paraId="1FDB863A" w14:textId="77777777" w:rsidR="0041083B" w:rsidRPr="00141388" w:rsidRDefault="0041083B" w:rsidP="0041083B">
      <w:pPr>
        <w:widowControl w:val="0"/>
        <w:numPr>
          <w:ilvl w:val="2"/>
          <w:numId w:val="1"/>
        </w:numPr>
        <w:tabs>
          <w:tab w:val="num" w:pos="862"/>
          <w:tab w:val="num" w:pos="1134"/>
        </w:tabs>
        <w:spacing w:after="0" w:line="240" w:lineRule="auto"/>
        <w:ind w:left="851" w:hanging="567"/>
        <w:jc w:val="both"/>
        <w:rPr>
          <w:rFonts w:ascii="Times New Roman" w:hAnsi="Times New Roman"/>
        </w:rPr>
      </w:pPr>
      <w:r w:rsidRPr="00141388">
        <w:rPr>
          <w:rFonts w:ascii="Times New Roman" w:hAnsi="Times New Roman"/>
        </w:rPr>
        <w:lastRenderedPageBreak/>
        <w:t>piedalīties projektēšanas iepirkuma procedūras ietvaros rīkotajās ieinteresēto piegādātāju sanāksmēs, kā arī sniegt atbildes uz pretendentu jautājumiem, kas projektēšanas iepirkuma laikā tiek uzdoti saistībā ar projektēšanas uzdevumu;</w:t>
      </w:r>
    </w:p>
    <w:p w14:paraId="43B92DBF" w14:textId="77777777" w:rsidR="0041083B" w:rsidRPr="00141388" w:rsidRDefault="0041083B" w:rsidP="0041083B">
      <w:pPr>
        <w:widowControl w:val="0"/>
        <w:numPr>
          <w:ilvl w:val="2"/>
          <w:numId w:val="1"/>
        </w:numPr>
        <w:tabs>
          <w:tab w:val="num" w:pos="862"/>
          <w:tab w:val="num" w:pos="1134"/>
        </w:tabs>
        <w:spacing w:after="0" w:line="240" w:lineRule="auto"/>
        <w:ind w:left="851" w:hanging="567"/>
        <w:jc w:val="both"/>
        <w:rPr>
          <w:rFonts w:ascii="Times New Roman" w:hAnsi="Times New Roman"/>
        </w:rPr>
      </w:pPr>
      <w:r w:rsidRPr="00141388">
        <w:rPr>
          <w:rFonts w:ascii="Times New Roman" w:hAnsi="Times New Roman"/>
        </w:rPr>
        <w:t>pieprasīt no Pasūtītāja nepieciešamo informāciju un dokumentāciju, kas ir saistīta ar šajā Līgumā minēto Darbu veikšanu un kuru saskaņā ar šo Līgumu Izpildītājam nav pienākums izstrādāt un/vai saņemt pašam;</w:t>
      </w:r>
    </w:p>
    <w:p w14:paraId="321CC796" w14:textId="77777777" w:rsidR="0041083B" w:rsidRPr="00141388" w:rsidRDefault="0041083B" w:rsidP="0041083B">
      <w:pPr>
        <w:widowControl w:val="0"/>
        <w:numPr>
          <w:ilvl w:val="2"/>
          <w:numId w:val="1"/>
        </w:numPr>
        <w:tabs>
          <w:tab w:val="num" w:pos="1134"/>
        </w:tabs>
        <w:spacing w:after="0" w:line="240" w:lineRule="auto"/>
        <w:ind w:left="851" w:hanging="567"/>
        <w:jc w:val="both"/>
        <w:rPr>
          <w:rFonts w:ascii="Times New Roman" w:hAnsi="Times New Roman"/>
        </w:rPr>
      </w:pPr>
      <w:r w:rsidRPr="00141388">
        <w:rPr>
          <w:rFonts w:ascii="Times New Roman" w:hAnsi="Times New Roman"/>
          <w:color w:val="000000"/>
        </w:rPr>
        <w:t>nekavējoties ziņot Pasūtītājam par tādiem apstākļiem Darbu izpildes gaitā, kas var ietekmēt un/vai aizkavēt Darbu izpildes termiņus, pasliktināt Darbu kvalitāti, vai kā citādi negatīvi ietekmēt veicamos Darbus;</w:t>
      </w:r>
    </w:p>
    <w:p w14:paraId="15219F1C" w14:textId="77777777" w:rsidR="0041083B" w:rsidRPr="00141388" w:rsidRDefault="0041083B" w:rsidP="0041083B">
      <w:pPr>
        <w:widowControl w:val="0"/>
        <w:numPr>
          <w:ilvl w:val="2"/>
          <w:numId w:val="1"/>
        </w:numPr>
        <w:tabs>
          <w:tab w:val="num" w:pos="862"/>
          <w:tab w:val="num" w:pos="1134"/>
        </w:tabs>
        <w:spacing w:after="0" w:line="240" w:lineRule="auto"/>
        <w:ind w:left="851" w:hanging="567"/>
        <w:jc w:val="both"/>
        <w:rPr>
          <w:rFonts w:ascii="Times New Roman" w:hAnsi="Times New Roman"/>
        </w:rPr>
      </w:pPr>
      <w:r w:rsidRPr="00141388">
        <w:rPr>
          <w:rFonts w:ascii="Times New Roman" w:hAnsi="Times New Roman"/>
        </w:rPr>
        <w:t>būt atbildīgam par veikto Darbu atbilstību Līguma noteikumiem un normatīvo aktu prasībām;</w:t>
      </w:r>
    </w:p>
    <w:p w14:paraId="45E1B1F0" w14:textId="77777777" w:rsidR="0041083B" w:rsidRPr="00141388" w:rsidRDefault="0041083B" w:rsidP="0041083B">
      <w:pPr>
        <w:widowControl w:val="0"/>
        <w:numPr>
          <w:ilvl w:val="2"/>
          <w:numId w:val="1"/>
        </w:numPr>
        <w:tabs>
          <w:tab w:val="num" w:pos="862"/>
          <w:tab w:val="num" w:pos="1134"/>
        </w:tabs>
        <w:spacing w:after="0" w:line="240" w:lineRule="auto"/>
        <w:ind w:left="851" w:hanging="567"/>
        <w:jc w:val="both"/>
        <w:rPr>
          <w:rFonts w:ascii="Times New Roman" w:hAnsi="Times New Roman"/>
        </w:rPr>
      </w:pPr>
      <w:r w:rsidRPr="00141388">
        <w:rPr>
          <w:rFonts w:ascii="Times New Roman" w:hAnsi="Times New Roman"/>
        </w:rPr>
        <w:t>par saviem līdzekļiem novērst Darbu ietvaros izstrādātajos dokumentos atklātos trūkumus, nepilnības, neprecizitātes Pasūtītāja norādītajā termiņā;</w:t>
      </w:r>
    </w:p>
    <w:p w14:paraId="7E7429F0" w14:textId="77777777" w:rsidR="0041083B" w:rsidRPr="00141388" w:rsidRDefault="0041083B" w:rsidP="0041083B">
      <w:pPr>
        <w:widowControl w:val="0"/>
        <w:numPr>
          <w:ilvl w:val="2"/>
          <w:numId w:val="1"/>
        </w:numPr>
        <w:tabs>
          <w:tab w:val="num" w:pos="862"/>
          <w:tab w:val="num" w:pos="1134"/>
        </w:tabs>
        <w:spacing w:after="0" w:line="240" w:lineRule="auto"/>
        <w:ind w:left="851" w:hanging="567"/>
        <w:jc w:val="both"/>
        <w:rPr>
          <w:rFonts w:ascii="Times New Roman" w:hAnsi="Times New Roman"/>
        </w:rPr>
      </w:pPr>
      <w:r w:rsidRPr="00141388">
        <w:rPr>
          <w:rFonts w:ascii="Times New Roman" w:hAnsi="Times New Roman"/>
        </w:rPr>
        <w:t>veikt citus pienākumus, kuri ir noteikti Tehniskajā specifikācijā.</w:t>
      </w:r>
    </w:p>
    <w:p w14:paraId="4979CFA7" w14:textId="77777777" w:rsidR="0041083B" w:rsidRPr="00141388" w:rsidRDefault="0041083B" w:rsidP="0041083B">
      <w:pPr>
        <w:widowControl w:val="0"/>
        <w:numPr>
          <w:ilvl w:val="1"/>
          <w:numId w:val="1"/>
        </w:numPr>
        <w:tabs>
          <w:tab w:val="clear" w:pos="934"/>
          <w:tab w:val="num" w:pos="567"/>
        </w:tabs>
        <w:spacing w:after="0" w:line="240" w:lineRule="auto"/>
        <w:ind w:left="567" w:hanging="567"/>
        <w:contextualSpacing/>
        <w:jc w:val="both"/>
        <w:rPr>
          <w:rFonts w:ascii="Times New Roman" w:eastAsia="Times New Roman" w:hAnsi="Times New Roman"/>
          <w:szCs w:val="24"/>
          <w:lang w:eastAsia="lv-LV"/>
        </w:rPr>
      </w:pPr>
      <w:r w:rsidRPr="00141388">
        <w:rPr>
          <w:rFonts w:ascii="Times New Roman" w:eastAsia="Times New Roman" w:hAnsi="Times New Roman"/>
          <w:szCs w:val="24"/>
          <w:lang w:eastAsia="lv-LV"/>
        </w:rPr>
        <w:t>Izpildītājam ir tiesības saņemt Līgumā noteikto samaksu par kvalitatīvi un pilnīgi izpildītiem attiecīgajiem Darbiem atbilstoši Līguma un normatīvo aktu noteikumiem.</w:t>
      </w:r>
    </w:p>
    <w:p w14:paraId="6120100F"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lang w:eastAsia="lv-LV"/>
        </w:rPr>
      </w:pPr>
      <w:r w:rsidRPr="00141388">
        <w:rPr>
          <w:rFonts w:ascii="Times New Roman" w:eastAsia="Times New Roman" w:hAnsi="Times New Roman"/>
          <w:lang w:eastAsia="lv-LV"/>
        </w:rPr>
        <w:t>Pasūtītāja pienākumi:</w:t>
      </w:r>
    </w:p>
    <w:p w14:paraId="2614F9D9" w14:textId="77777777" w:rsidR="0041083B" w:rsidRPr="00141388" w:rsidRDefault="0041083B" w:rsidP="0041083B">
      <w:pPr>
        <w:numPr>
          <w:ilvl w:val="2"/>
          <w:numId w:val="1"/>
        </w:numPr>
        <w:tabs>
          <w:tab w:val="clear" w:pos="2359"/>
          <w:tab w:val="num" w:pos="851"/>
        </w:tabs>
        <w:spacing w:after="0" w:line="240" w:lineRule="auto"/>
        <w:ind w:left="851" w:hanging="567"/>
        <w:contextualSpacing/>
        <w:jc w:val="both"/>
        <w:rPr>
          <w:rFonts w:ascii="Times New Roman" w:eastAsia="Times New Roman" w:hAnsi="Times New Roman"/>
          <w:b/>
          <w:bCs/>
          <w:lang w:eastAsia="lv-LV"/>
        </w:rPr>
      </w:pPr>
      <w:r w:rsidRPr="00141388">
        <w:rPr>
          <w:rFonts w:ascii="Times New Roman" w:eastAsia="Times New Roman" w:hAnsi="Times New Roman"/>
          <w:bCs/>
          <w:lang w:eastAsia="lv-LV"/>
        </w:rPr>
        <w:t>pēc Izpildītāja pieprasījuma iesniegt Izpildītājam Pasūtītāja rīcībā esošo un Izpildītāja pieprasīto informāciju par Objektu un tā būvniecības ieceres realizācijai izvirzītajām prasībām, kā arī visu citu dokumentāciju, kas ir Pasūtītāja rīcībā un nepieciešama Līguma izpildes nodrošināšanai, un kurus saskaņā ar šo Līgumu Izpildītājam nav pienākums izstrādāt un/vai saņemt pašam;</w:t>
      </w:r>
    </w:p>
    <w:p w14:paraId="0DC1D0FA" w14:textId="77777777" w:rsidR="0041083B" w:rsidRPr="00141388" w:rsidRDefault="0041083B" w:rsidP="0041083B">
      <w:pPr>
        <w:widowControl w:val="0"/>
        <w:numPr>
          <w:ilvl w:val="2"/>
          <w:numId w:val="1"/>
        </w:numPr>
        <w:tabs>
          <w:tab w:val="clear" w:pos="2359"/>
          <w:tab w:val="num" w:pos="851"/>
        </w:tabs>
        <w:spacing w:after="0" w:line="240" w:lineRule="auto"/>
        <w:ind w:left="851" w:hanging="567"/>
        <w:jc w:val="both"/>
        <w:rPr>
          <w:rFonts w:ascii="Times New Roman" w:eastAsia="Times New Roman" w:hAnsi="Times New Roman"/>
          <w:lang w:eastAsia="lv-LV"/>
        </w:rPr>
      </w:pPr>
      <w:r w:rsidRPr="00141388">
        <w:rPr>
          <w:rFonts w:ascii="Times New Roman" w:hAnsi="Times New Roman"/>
        </w:rPr>
        <w:t>nodrošināt Izpildītājam piekļuvi Objektam, ja tas nepieciešams Līguma izpildei;</w:t>
      </w:r>
    </w:p>
    <w:p w14:paraId="5F7AC3CF" w14:textId="77777777" w:rsidR="0041083B" w:rsidRPr="00141388" w:rsidRDefault="0041083B" w:rsidP="0041083B">
      <w:pPr>
        <w:widowControl w:val="0"/>
        <w:numPr>
          <w:ilvl w:val="2"/>
          <w:numId w:val="1"/>
        </w:numPr>
        <w:tabs>
          <w:tab w:val="clear" w:pos="2359"/>
          <w:tab w:val="num" w:pos="851"/>
        </w:tabs>
        <w:spacing w:after="0" w:line="240" w:lineRule="auto"/>
        <w:ind w:left="851" w:hanging="567"/>
        <w:jc w:val="both"/>
        <w:rPr>
          <w:rFonts w:ascii="Times New Roman" w:eastAsia="Times New Roman" w:hAnsi="Times New Roman"/>
          <w:lang w:eastAsia="lv-LV"/>
        </w:rPr>
      </w:pPr>
      <w:r w:rsidRPr="00141388">
        <w:rPr>
          <w:rFonts w:ascii="Times New Roman" w:hAnsi="Times New Roman"/>
        </w:rPr>
        <w:t>veikt apmaksu saskaņā ar Līguma noteikumiem.</w:t>
      </w:r>
    </w:p>
    <w:p w14:paraId="03B6D6DC" w14:textId="77777777" w:rsidR="0041083B" w:rsidRPr="00141388" w:rsidRDefault="0041083B" w:rsidP="0041083B">
      <w:pPr>
        <w:widowControl w:val="0"/>
        <w:numPr>
          <w:ilvl w:val="1"/>
          <w:numId w:val="1"/>
        </w:numPr>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szCs w:val="24"/>
          <w:lang w:eastAsia="lv-LV"/>
        </w:rPr>
        <w:t>Pasūtītāja tiesības:</w:t>
      </w:r>
    </w:p>
    <w:p w14:paraId="185D76AA" w14:textId="77777777" w:rsidR="0041083B" w:rsidRPr="00141388" w:rsidRDefault="0041083B" w:rsidP="0041083B">
      <w:pPr>
        <w:widowControl w:val="0"/>
        <w:numPr>
          <w:ilvl w:val="2"/>
          <w:numId w:val="1"/>
        </w:numPr>
        <w:tabs>
          <w:tab w:val="num" w:pos="862"/>
        </w:tabs>
        <w:spacing w:after="0" w:line="240" w:lineRule="auto"/>
        <w:ind w:left="851" w:hanging="567"/>
        <w:contextualSpacing/>
        <w:jc w:val="both"/>
        <w:rPr>
          <w:rFonts w:ascii="Times New Roman" w:eastAsia="Times New Roman" w:hAnsi="Times New Roman"/>
          <w:b/>
          <w:bCs/>
          <w:lang w:eastAsia="lv-LV"/>
        </w:rPr>
      </w:pPr>
      <w:r w:rsidRPr="00141388">
        <w:rPr>
          <w:rFonts w:ascii="Times New Roman" w:eastAsia="Times New Roman" w:hAnsi="Times New Roman"/>
          <w:lang w:eastAsia="lv-LV"/>
        </w:rPr>
        <w:t xml:space="preserve">iesniegt Izpildītājam </w:t>
      </w:r>
      <w:smartTag w:uri="schemas-tilde-lv/tildestengine" w:element="veidnes">
        <w:smartTagPr>
          <w:attr w:name="text" w:val="pretenzijas"/>
          <w:attr w:name="id" w:val="-1"/>
          <w:attr w:name="baseform" w:val="pretenzij|a"/>
        </w:smartTagPr>
        <w:r w:rsidRPr="00141388">
          <w:rPr>
            <w:rFonts w:ascii="Times New Roman" w:eastAsia="Times New Roman" w:hAnsi="Times New Roman"/>
            <w:lang w:eastAsia="lv-LV"/>
          </w:rPr>
          <w:t>pretenzijas</w:t>
        </w:r>
      </w:smartTag>
      <w:r w:rsidRPr="00141388">
        <w:rPr>
          <w:rFonts w:ascii="Times New Roman" w:eastAsia="Times New Roman" w:hAnsi="Times New Roman"/>
          <w:lang w:eastAsia="lv-LV"/>
        </w:rPr>
        <w:t xml:space="preserve"> par nepilnībām un neprecizitātēm Darbu izpildē, sagatavotajos dokumentos. </w:t>
      </w:r>
      <w:r w:rsidRPr="00141388">
        <w:rPr>
          <w:rFonts w:ascii="Times New Roman" w:eastAsia="Times New Roman" w:hAnsi="Times New Roman"/>
          <w:bCs/>
          <w:lang w:eastAsia="lv-LV"/>
        </w:rPr>
        <w:t>Pasūtītāja iesniegtās pretenzijas</w:t>
      </w:r>
      <w:r w:rsidRPr="00141388">
        <w:rPr>
          <w:rFonts w:ascii="Times New Roman" w:eastAsia="Times New Roman" w:hAnsi="Times New Roman"/>
          <w:lang w:eastAsia="lv-LV"/>
        </w:rPr>
        <w:t xml:space="preserve"> Izpildītājam ir </w:t>
      </w:r>
      <w:r w:rsidRPr="00141388">
        <w:rPr>
          <w:rFonts w:ascii="Times New Roman" w:eastAsia="Times New Roman" w:hAnsi="Times New Roman"/>
          <w:bCs/>
          <w:lang w:eastAsia="lv-LV"/>
        </w:rPr>
        <w:t>saistošas;</w:t>
      </w:r>
    </w:p>
    <w:p w14:paraId="549E08D6" w14:textId="77777777" w:rsidR="0041083B" w:rsidRPr="00141388" w:rsidRDefault="0041083B" w:rsidP="0041083B">
      <w:pPr>
        <w:widowControl w:val="0"/>
        <w:numPr>
          <w:ilvl w:val="2"/>
          <w:numId w:val="1"/>
        </w:numPr>
        <w:tabs>
          <w:tab w:val="num" w:pos="851"/>
        </w:tabs>
        <w:spacing w:after="0" w:line="240" w:lineRule="auto"/>
        <w:ind w:left="851" w:hanging="567"/>
        <w:contextualSpacing/>
        <w:jc w:val="both"/>
        <w:rPr>
          <w:rFonts w:ascii="Times New Roman" w:eastAsia="Times New Roman" w:hAnsi="Times New Roman"/>
          <w:b/>
          <w:bCs/>
          <w:lang w:eastAsia="lv-LV"/>
        </w:rPr>
      </w:pPr>
      <w:r w:rsidRPr="00141388">
        <w:rPr>
          <w:rFonts w:ascii="Times New Roman" w:eastAsia="Times New Roman" w:hAnsi="Times New Roman"/>
          <w:lang w:eastAsia="lv-LV"/>
        </w:rPr>
        <w:t>pārtraukt Darbu izpildi saskaņā ar Līguma 4.2.punktu, par to rakstiski paziņojot Izpildītājam</w:t>
      </w:r>
      <w:r w:rsidRPr="00141388">
        <w:rPr>
          <w:rFonts w:ascii="Times New Roman" w:eastAsia="Times New Roman" w:hAnsi="Times New Roman"/>
          <w:bCs/>
          <w:lang w:eastAsia="lv-LV"/>
        </w:rPr>
        <w:t>.</w:t>
      </w:r>
    </w:p>
    <w:p w14:paraId="4DC5D29B" w14:textId="77777777" w:rsidR="0041083B" w:rsidRPr="00141388" w:rsidRDefault="0041083B" w:rsidP="0041083B">
      <w:pPr>
        <w:widowControl w:val="0"/>
        <w:numPr>
          <w:ilvl w:val="1"/>
          <w:numId w:val="1"/>
        </w:numPr>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Parakstot šo Līgumu, Pasūtītājs pilnvaro Izpildītāju pārstāvēt Pasūtītāju visās valsts un pašvaldību iestādēs un kapitālsabiedrībās, komercsabiedrībās, lai vāktu un sagatavotu Darbu ietvaros izstrādājamos dokumentus.</w:t>
      </w:r>
      <w:r w:rsidRPr="00141388">
        <w:rPr>
          <w:rFonts w:ascii="Times New Roman" w:hAnsi="Times New Roman"/>
          <w:color w:val="000000"/>
        </w:rPr>
        <w:t xml:space="preserve"> </w:t>
      </w:r>
      <w:r w:rsidRPr="00141388">
        <w:rPr>
          <w:rFonts w:ascii="Times New Roman" w:eastAsia="Times New Roman" w:hAnsi="Times New Roman"/>
          <w:lang w:eastAsia="lv-LV"/>
        </w:rPr>
        <w:t>Ja tas nepieciešams, pēc Izpildītāja pieprasījuma Pasūtītājs izsniedz Izpildītājam atsevišķu pilnvaru minētā uzdevuma izpildei.</w:t>
      </w:r>
    </w:p>
    <w:p w14:paraId="392D6E7C" w14:textId="77777777" w:rsidR="0041083B" w:rsidRPr="00141388" w:rsidRDefault="0041083B" w:rsidP="0041083B">
      <w:pPr>
        <w:widowControl w:val="0"/>
        <w:spacing w:after="0" w:line="240" w:lineRule="auto"/>
        <w:ind w:left="851"/>
        <w:contextualSpacing/>
        <w:jc w:val="both"/>
        <w:rPr>
          <w:rFonts w:ascii="Times New Roman" w:eastAsia="Times New Roman" w:hAnsi="Times New Roman"/>
          <w:szCs w:val="24"/>
          <w:lang w:eastAsia="lv-LV"/>
        </w:rPr>
      </w:pPr>
    </w:p>
    <w:p w14:paraId="1EF44D49" w14:textId="77777777" w:rsidR="0041083B" w:rsidRPr="00141388" w:rsidRDefault="0041083B" w:rsidP="0041083B">
      <w:pPr>
        <w:widowControl w:val="0"/>
        <w:numPr>
          <w:ilvl w:val="0"/>
          <w:numId w:val="1"/>
        </w:numPr>
        <w:tabs>
          <w:tab w:val="num" w:pos="1108"/>
        </w:tabs>
        <w:autoSpaceDE w:val="0"/>
        <w:autoSpaceDN w:val="0"/>
        <w:adjustRightInd w:val="0"/>
        <w:spacing w:after="0" w:line="240" w:lineRule="auto"/>
        <w:jc w:val="center"/>
        <w:rPr>
          <w:rFonts w:ascii="Times New Roman" w:hAnsi="Times New Roman"/>
          <w:b/>
          <w:bCs/>
          <w:caps/>
        </w:rPr>
      </w:pPr>
      <w:r w:rsidRPr="00141388">
        <w:rPr>
          <w:rFonts w:ascii="Times New Roman" w:hAnsi="Times New Roman"/>
          <w:b/>
          <w:bCs/>
        </w:rPr>
        <w:t>AUTORTIESĪBAS</w:t>
      </w:r>
    </w:p>
    <w:p w14:paraId="1D45B2E0" w14:textId="77777777" w:rsidR="0041083B" w:rsidRPr="00141388" w:rsidRDefault="0041083B" w:rsidP="0041083B">
      <w:pPr>
        <w:widowControl w:val="0"/>
        <w:numPr>
          <w:ilvl w:val="1"/>
          <w:numId w:val="1"/>
        </w:numPr>
        <w:tabs>
          <w:tab w:val="clear" w:pos="934"/>
          <w:tab w:val="num" w:pos="567"/>
        </w:tabs>
        <w:autoSpaceDE w:val="0"/>
        <w:autoSpaceDN w:val="0"/>
        <w:adjustRightInd w:val="0"/>
        <w:spacing w:after="0" w:line="240" w:lineRule="auto"/>
        <w:ind w:left="567" w:hanging="567"/>
        <w:jc w:val="both"/>
        <w:rPr>
          <w:rFonts w:ascii="Times New Roman" w:hAnsi="Times New Roman"/>
          <w:b/>
          <w:bCs/>
          <w:caps/>
        </w:rPr>
      </w:pPr>
      <w:r w:rsidRPr="00141388">
        <w:rPr>
          <w:rFonts w:ascii="Times New Roman" w:hAnsi="Times New Roman"/>
        </w:rPr>
        <w:t>Pasūtītājam ar šo Līgumu un bez papildus atlīdzības tiek nodotas Izpildītāja kā autora Autortiesību likuma 15.pantā minētās esošās un nākamās mantiskās tiesības attiecībā uz saskaņā ar Līgumu radītajiem Autortiesību objektiem. Minētās tiesības Pasūtītājs ir tiesīgs atsavināt citām personām.</w:t>
      </w:r>
    </w:p>
    <w:p w14:paraId="15EC0E8C" w14:textId="77777777" w:rsidR="0041083B" w:rsidRPr="00141388" w:rsidRDefault="0041083B" w:rsidP="0041083B">
      <w:pPr>
        <w:widowControl w:val="0"/>
        <w:numPr>
          <w:ilvl w:val="1"/>
          <w:numId w:val="1"/>
        </w:numPr>
        <w:tabs>
          <w:tab w:val="clear" w:pos="934"/>
          <w:tab w:val="num" w:pos="567"/>
        </w:tabs>
        <w:autoSpaceDE w:val="0"/>
        <w:autoSpaceDN w:val="0"/>
        <w:adjustRightInd w:val="0"/>
        <w:spacing w:after="0" w:line="240" w:lineRule="auto"/>
        <w:ind w:left="567" w:hanging="567"/>
        <w:jc w:val="both"/>
        <w:rPr>
          <w:rFonts w:ascii="Times New Roman" w:hAnsi="Times New Roman"/>
        </w:rPr>
      </w:pPr>
      <w:r w:rsidRPr="00141388">
        <w:rPr>
          <w:rFonts w:ascii="Times New Roman" w:hAnsi="Times New Roman"/>
        </w:rPr>
        <w:t xml:space="preserve">Izpildītājs garantē, ka netiks izmantotas Autortiesību likuma 14.panta pirmajā daļā noteiktās autora personiskās tiesības uz izlemšanu, vai darbs tiks izziņots un kad tas tiks izziņots (14.panta pirmās daļas 2.punkts), darba atsaukšanu (14.panta pirmās daļas 3.punkts), uz darba neaizskaramību (14.panta pirmās daļas 5.punkts) un pretdarbību (14.panta pirmās daļas 6.punkts). </w:t>
      </w:r>
    </w:p>
    <w:p w14:paraId="1BF6DC2A"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hAnsi="Times New Roman"/>
        </w:rPr>
      </w:pPr>
      <w:r w:rsidRPr="00141388">
        <w:rPr>
          <w:rFonts w:ascii="Times New Roman" w:hAnsi="Times New Roman"/>
        </w:rPr>
        <w:t xml:space="preserve">Pasūtītājs iegūst visas tiesības detalizēt, izmainīt, pārveidot, grozīt un papildināt Autortiesību objektus vai tā daļas, izmantot tos jaunu darbu radīšanai un pielāgot savām vajadzībām un šādām darbībām jebkurā gadījumā nav nepieciešama atsevišķa Izpildītāja piekrišana. </w:t>
      </w:r>
    </w:p>
    <w:p w14:paraId="6868FFC9"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hAnsi="Times New Roman"/>
        </w:rPr>
      </w:pPr>
      <w:r w:rsidRPr="00141388">
        <w:rPr>
          <w:rFonts w:ascii="Times New Roman" w:hAnsi="Times New Roman"/>
        </w:rPr>
        <w:t>Izpildītājs nodrošina no citām Autortiesību objektu izstrādē iesaistītajām personām visu atļauju un tiesību saņemšanu, kas nepieciešamas, lai Autortiesību objektus nodotu Izpildītājam.</w:t>
      </w:r>
    </w:p>
    <w:p w14:paraId="1F29BBA1" w14:textId="77777777" w:rsidR="0041083B" w:rsidRPr="00141388" w:rsidRDefault="0041083B" w:rsidP="0041083B">
      <w:pPr>
        <w:widowControl w:val="0"/>
        <w:numPr>
          <w:ilvl w:val="1"/>
          <w:numId w:val="1"/>
        </w:numPr>
        <w:tabs>
          <w:tab w:val="clear" w:pos="934"/>
          <w:tab w:val="num" w:pos="567"/>
        </w:tabs>
        <w:autoSpaceDE w:val="0"/>
        <w:autoSpaceDN w:val="0"/>
        <w:adjustRightInd w:val="0"/>
        <w:spacing w:after="0" w:line="240" w:lineRule="auto"/>
        <w:ind w:left="567" w:hanging="567"/>
        <w:jc w:val="both"/>
        <w:rPr>
          <w:rFonts w:ascii="Times New Roman" w:hAnsi="Times New Roman"/>
          <w:b/>
          <w:bCs/>
          <w:caps/>
        </w:rPr>
      </w:pPr>
      <w:r w:rsidRPr="00141388">
        <w:rPr>
          <w:rFonts w:ascii="Times New Roman" w:hAnsi="Times New Roman"/>
        </w:rPr>
        <w:t>Izstrādājot dokumentāciju, Izpildītājam ir pienākums nepieļaut citu autortiesību subjektu personisko vai mantisko tiesību aizskaršanu, kā arī prettiesiski iegūtu autortiesību objektu izmantošanu. Izpildītājs ir pilnībā atbildīgs par trešo personu autortiesību pārkāpumiem. Izpildītājs nodrošina, ka tas no darbu autoriem un jebkurām citām dokumentācijas izstrādē iesaistītām personām saņem visas atļaujas un tiesības, kas nepieciešamas, lai nodotu Pasūtītājam šajā Līgumā noteiktās tiesības un uzturētu tās spēkā.</w:t>
      </w:r>
    </w:p>
    <w:p w14:paraId="1F0FE1C3" w14:textId="77777777" w:rsidR="0041083B" w:rsidRPr="00141388" w:rsidRDefault="0041083B" w:rsidP="0041083B">
      <w:pPr>
        <w:widowControl w:val="0"/>
        <w:numPr>
          <w:ilvl w:val="1"/>
          <w:numId w:val="1"/>
        </w:numPr>
        <w:tabs>
          <w:tab w:val="clear" w:pos="934"/>
          <w:tab w:val="num" w:pos="567"/>
        </w:tabs>
        <w:autoSpaceDE w:val="0"/>
        <w:autoSpaceDN w:val="0"/>
        <w:adjustRightInd w:val="0"/>
        <w:spacing w:after="0" w:line="240" w:lineRule="auto"/>
        <w:ind w:left="567" w:hanging="567"/>
        <w:jc w:val="both"/>
        <w:rPr>
          <w:rFonts w:ascii="Times New Roman" w:hAnsi="Times New Roman"/>
          <w:b/>
          <w:bCs/>
          <w:caps/>
        </w:rPr>
      </w:pPr>
      <w:r w:rsidRPr="00141388">
        <w:rPr>
          <w:rFonts w:ascii="Times New Roman" w:hAnsi="Times New Roman"/>
        </w:rPr>
        <w:t>Izpildītājs apņemas bez Pasūtītāja rakstiskas atļaujas nenodot trešajām personām, kā arī neizmantot trešo personu labā Autortiesību objektus.</w:t>
      </w:r>
    </w:p>
    <w:p w14:paraId="3F54BA40" w14:textId="77777777" w:rsidR="0041083B" w:rsidRPr="00141388" w:rsidRDefault="0041083B" w:rsidP="0041083B">
      <w:pPr>
        <w:widowControl w:val="0"/>
        <w:numPr>
          <w:ilvl w:val="1"/>
          <w:numId w:val="1"/>
        </w:numPr>
        <w:tabs>
          <w:tab w:val="clear" w:pos="934"/>
          <w:tab w:val="num" w:pos="567"/>
        </w:tabs>
        <w:autoSpaceDE w:val="0"/>
        <w:autoSpaceDN w:val="0"/>
        <w:adjustRightInd w:val="0"/>
        <w:spacing w:after="0" w:line="240" w:lineRule="auto"/>
        <w:ind w:left="567" w:hanging="567"/>
        <w:jc w:val="both"/>
        <w:rPr>
          <w:rFonts w:ascii="Times New Roman" w:hAnsi="Times New Roman"/>
          <w:b/>
          <w:bCs/>
          <w:caps/>
        </w:rPr>
      </w:pPr>
      <w:r w:rsidRPr="00141388">
        <w:rPr>
          <w:rFonts w:ascii="Times New Roman" w:hAnsi="Times New Roman"/>
        </w:rPr>
        <w:t>Puses vienojas, ka Pasūtītāja</w:t>
      </w:r>
      <w:r w:rsidRPr="00141388">
        <w:rPr>
          <w:rFonts w:ascii="Times New Roman" w:hAnsi="Times New Roman"/>
          <w:b/>
          <w:bCs/>
        </w:rPr>
        <w:t xml:space="preserve"> </w:t>
      </w:r>
      <w:r w:rsidRPr="00141388">
        <w:rPr>
          <w:rFonts w:ascii="Times New Roman" w:hAnsi="Times New Roman"/>
        </w:rPr>
        <w:t xml:space="preserve">samaksa Izpildītājam saskaņā ar šo Līgumu ietver arī autoratlīdzību un Izpildītājs nav tiesīgs pieprasīt papildus autoratlīdzību/honorāru. </w:t>
      </w:r>
    </w:p>
    <w:p w14:paraId="3079FCDF"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lang w:eastAsia="lv-LV"/>
        </w:rPr>
      </w:pPr>
      <w:r w:rsidRPr="00141388">
        <w:rPr>
          <w:rFonts w:ascii="Times New Roman" w:eastAsia="Times New Roman" w:hAnsi="Times New Roman"/>
          <w:lang w:eastAsia="lv-LV"/>
        </w:rPr>
        <w:t>Puses vienojas, ka Pasūtītājam ir tiesības nodot Autoruzraudzības veikšanu citam atbilstošās jomas speciālistam vai komersantam, kas nodarbina atbilstošas jomas speciālistu.</w:t>
      </w:r>
    </w:p>
    <w:p w14:paraId="52E6C5C3" w14:textId="77777777" w:rsidR="0041083B" w:rsidRPr="00141388" w:rsidRDefault="0041083B" w:rsidP="0041083B">
      <w:pPr>
        <w:widowControl w:val="0"/>
        <w:spacing w:after="0" w:line="240" w:lineRule="auto"/>
        <w:ind w:left="567"/>
        <w:jc w:val="both"/>
        <w:rPr>
          <w:rFonts w:ascii="Times New Roman" w:eastAsia="Times New Roman" w:hAnsi="Times New Roman"/>
        </w:rPr>
      </w:pPr>
    </w:p>
    <w:p w14:paraId="7A3DA001" w14:textId="77777777" w:rsidR="0041083B" w:rsidRPr="00141388" w:rsidRDefault="0041083B" w:rsidP="0041083B">
      <w:pPr>
        <w:numPr>
          <w:ilvl w:val="0"/>
          <w:numId w:val="1"/>
        </w:numPr>
        <w:spacing w:after="0" w:line="240" w:lineRule="auto"/>
        <w:jc w:val="center"/>
        <w:rPr>
          <w:rFonts w:ascii="Times New Roman" w:eastAsia="Times New Roman" w:hAnsi="Times New Roman"/>
          <w:b/>
        </w:rPr>
      </w:pPr>
      <w:r w:rsidRPr="00141388">
        <w:rPr>
          <w:rFonts w:ascii="Times New Roman" w:eastAsia="Times New Roman" w:hAnsi="Times New Roman"/>
          <w:b/>
          <w:bCs/>
        </w:rPr>
        <w:lastRenderedPageBreak/>
        <w:t>APDROŠINĀŠANA</w:t>
      </w:r>
    </w:p>
    <w:p w14:paraId="29304239" w14:textId="77777777" w:rsidR="0041083B" w:rsidRPr="00141388" w:rsidRDefault="0041083B" w:rsidP="0041083B">
      <w:pPr>
        <w:numPr>
          <w:ilvl w:val="1"/>
          <w:numId w:val="1"/>
        </w:numPr>
        <w:tabs>
          <w:tab w:val="left" w:pos="567"/>
        </w:tabs>
        <w:spacing w:after="0" w:line="240" w:lineRule="auto"/>
        <w:ind w:left="567" w:hanging="567"/>
        <w:jc w:val="both"/>
        <w:outlineLvl w:val="0"/>
        <w:rPr>
          <w:rFonts w:ascii="Times New Roman" w:hAnsi="Times New Roman"/>
          <w:b/>
        </w:rPr>
      </w:pPr>
      <w:r w:rsidRPr="00141388">
        <w:rPr>
          <w:rFonts w:ascii="Times New Roman" w:hAnsi="Times New Roman"/>
          <w:bCs/>
        </w:rPr>
        <w:t>Izpildītājs apņemas 10 (desmit)</w:t>
      </w:r>
      <w:r w:rsidRPr="00141388">
        <w:rPr>
          <w:rFonts w:ascii="Times New Roman" w:hAnsi="Times New Roman"/>
        </w:rPr>
        <w:t xml:space="preserve"> </w:t>
      </w:r>
      <w:r w:rsidRPr="00141388">
        <w:rPr>
          <w:rFonts w:ascii="Times New Roman" w:hAnsi="Times New Roman"/>
          <w:bCs/>
        </w:rPr>
        <w:t xml:space="preserve">darba dienu laikā pēc Līguma spēkā stāšanās dienas, bet ne vēlāk kā pirms Darbu uzsākšanas iesniegt Pasūtītājam Izpildītāja un tā Līguma izpildē iesaistīto </w:t>
      </w:r>
      <w:proofErr w:type="spellStart"/>
      <w:r w:rsidRPr="00141388">
        <w:rPr>
          <w:rFonts w:ascii="Times New Roman" w:hAnsi="Times New Roman"/>
          <w:bCs/>
        </w:rPr>
        <w:t>būvspeciālistu</w:t>
      </w:r>
      <w:proofErr w:type="spellEnd"/>
      <w:r w:rsidRPr="00141388">
        <w:rPr>
          <w:rFonts w:ascii="Times New Roman" w:hAnsi="Times New Roman"/>
          <w:bCs/>
        </w:rPr>
        <w:t xml:space="preserve"> profesionālās civiltiesiskās atbildības apdrošināšanas polises, apdrošināšanas līguma un dokumentu, kas apliecina apdrošināšanas prēmijas apmaksu, apliecinātas kopijas, uzrādot minēto dokumentu oriģinālus, kas apliecina šādu apdrošināšanas līgumu spēkā esamību</w:t>
      </w:r>
      <w:r w:rsidRPr="00141388">
        <w:rPr>
          <w:rFonts w:ascii="Times New Roman" w:hAnsi="Times New Roman"/>
        </w:rPr>
        <w:t>:</w:t>
      </w:r>
    </w:p>
    <w:p w14:paraId="3B6941ED" w14:textId="3D6B502C" w:rsidR="0041083B" w:rsidRPr="00141388" w:rsidRDefault="0041083B" w:rsidP="0041083B">
      <w:pPr>
        <w:numPr>
          <w:ilvl w:val="2"/>
          <w:numId w:val="1"/>
        </w:numPr>
        <w:tabs>
          <w:tab w:val="clear" w:pos="2359"/>
          <w:tab w:val="left" w:pos="567"/>
          <w:tab w:val="num" w:pos="851"/>
        </w:tabs>
        <w:spacing w:after="0" w:line="240" w:lineRule="auto"/>
        <w:ind w:left="851" w:hanging="567"/>
        <w:contextualSpacing/>
        <w:jc w:val="both"/>
        <w:outlineLvl w:val="0"/>
        <w:rPr>
          <w:rFonts w:ascii="Times New Roman" w:eastAsia="Times New Roman" w:hAnsi="Times New Roman"/>
          <w:b/>
          <w:szCs w:val="24"/>
          <w:lang w:eastAsia="lv-LV"/>
        </w:rPr>
      </w:pPr>
      <w:r w:rsidRPr="00141388">
        <w:rPr>
          <w:rFonts w:ascii="Times New Roman" w:eastAsia="Times New Roman" w:hAnsi="Times New Roman"/>
          <w:bCs/>
          <w:szCs w:val="24"/>
          <w:lang w:eastAsia="lv-LV"/>
        </w:rPr>
        <w:t xml:space="preserve">Izpildītāja civiltiesiskās atbildības apdrošināšanu konkrētā Objektā ar kopējo atbildības limitu un atbildības limitu par katru gadījumu ne mazāku kā </w:t>
      </w:r>
      <w:r w:rsidR="00DE07FA">
        <w:rPr>
          <w:rFonts w:ascii="Times New Roman" w:eastAsia="Times New Roman" w:hAnsi="Times New Roman"/>
          <w:bCs/>
          <w:szCs w:val="24"/>
          <w:lang w:eastAsia="lv-LV"/>
        </w:rPr>
        <w:t>38 730,00</w:t>
      </w:r>
      <w:r w:rsidRPr="00141388">
        <w:rPr>
          <w:rFonts w:ascii="Times New Roman" w:eastAsia="Times New Roman" w:hAnsi="Times New Roman"/>
          <w:bCs/>
          <w:szCs w:val="24"/>
          <w:lang w:eastAsia="lv-LV"/>
        </w:rPr>
        <w:t xml:space="preserve"> </w:t>
      </w:r>
      <w:smartTag w:uri="schemas-tilde-lv/tildestengine" w:element="currency2">
        <w:smartTagPr>
          <w:attr w:name="currency_id" w:val="16"/>
          <w:attr w:name="currency_key" w:val="EUR"/>
          <w:attr w:name="currency_value" w:val="1"/>
          <w:attr w:name="currency_text" w:val="EUR"/>
        </w:smartTagPr>
        <w:r w:rsidRPr="00141388">
          <w:rPr>
            <w:rFonts w:ascii="Times New Roman" w:eastAsia="Times New Roman" w:hAnsi="Times New Roman"/>
            <w:bCs/>
            <w:szCs w:val="24"/>
            <w:lang w:eastAsia="lv-LV"/>
          </w:rPr>
          <w:t>EUR</w:t>
        </w:r>
      </w:smartTag>
      <w:r w:rsidRPr="00141388">
        <w:rPr>
          <w:rFonts w:ascii="Times New Roman" w:eastAsia="Times New Roman" w:hAnsi="Times New Roman"/>
          <w:bCs/>
          <w:szCs w:val="24"/>
          <w:lang w:eastAsia="lv-LV"/>
        </w:rPr>
        <w:t xml:space="preserve"> (</w:t>
      </w:r>
      <w:r w:rsidR="00DE07FA">
        <w:rPr>
          <w:rFonts w:ascii="Times New Roman" w:eastAsia="Times New Roman" w:hAnsi="Times New Roman"/>
          <w:bCs/>
          <w:szCs w:val="24"/>
          <w:lang w:eastAsia="lv-LV"/>
        </w:rPr>
        <w:t>trīsdesmit astoņi tūkstoši septiņi simti trīsdesmit</w:t>
      </w:r>
      <w:r w:rsidRPr="00141388">
        <w:rPr>
          <w:rFonts w:ascii="Times New Roman" w:eastAsia="Times New Roman" w:hAnsi="Times New Roman"/>
          <w:bCs/>
          <w:iCs/>
          <w:szCs w:val="24"/>
          <w:lang w:eastAsia="lv-LV"/>
        </w:rPr>
        <w:t xml:space="preserve"> </w:t>
      </w:r>
      <w:proofErr w:type="spellStart"/>
      <w:r w:rsidRPr="00141388">
        <w:rPr>
          <w:rFonts w:ascii="Times New Roman" w:eastAsia="Times New Roman" w:hAnsi="Times New Roman"/>
          <w:bCs/>
          <w:i/>
          <w:iCs/>
          <w:szCs w:val="24"/>
          <w:lang w:eastAsia="lv-LV"/>
        </w:rPr>
        <w:t>euro</w:t>
      </w:r>
      <w:proofErr w:type="spellEnd"/>
      <w:r w:rsidRPr="00141388">
        <w:rPr>
          <w:rFonts w:ascii="Times New Roman" w:eastAsia="Times New Roman" w:hAnsi="Times New Roman"/>
          <w:bCs/>
          <w:szCs w:val="24"/>
          <w:lang w:eastAsia="lv-LV"/>
        </w:rPr>
        <w:t xml:space="preserve"> un 00 centi) </w:t>
      </w:r>
      <w:r w:rsidRPr="00141388">
        <w:rPr>
          <w:rFonts w:ascii="Times New Roman" w:eastAsia="Times New Roman" w:hAnsi="Times New Roman"/>
          <w:bCs/>
          <w:i/>
          <w:szCs w:val="24"/>
          <w:lang w:eastAsia="lv-LV"/>
        </w:rPr>
        <w:t>(100% no Līgumcenas)</w:t>
      </w:r>
      <w:r w:rsidRPr="00141388">
        <w:rPr>
          <w:rFonts w:ascii="Times New Roman" w:eastAsia="Times New Roman" w:hAnsi="Times New Roman"/>
          <w:bCs/>
          <w:szCs w:val="24"/>
          <w:lang w:eastAsia="lv-LV"/>
        </w:rPr>
        <w:t xml:space="preserve"> un pašrisku ne lielāku kā</w:t>
      </w:r>
      <w:r w:rsidR="00DE07FA">
        <w:rPr>
          <w:rFonts w:ascii="Times New Roman" w:eastAsia="Times New Roman" w:hAnsi="Times New Roman"/>
          <w:bCs/>
          <w:szCs w:val="24"/>
          <w:lang w:eastAsia="lv-LV"/>
        </w:rPr>
        <w:t xml:space="preserve"> 500,00</w:t>
      </w:r>
      <w:r w:rsidRPr="00141388">
        <w:rPr>
          <w:rFonts w:ascii="Times New Roman" w:eastAsia="Times New Roman" w:hAnsi="Times New Roman"/>
          <w:bCs/>
          <w:szCs w:val="24"/>
          <w:lang w:eastAsia="lv-LV"/>
        </w:rPr>
        <w:t xml:space="preserve"> EUR </w:t>
      </w:r>
      <w:r w:rsidRPr="00141388">
        <w:rPr>
          <w:rFonts w:ascii="Times New Roman" w:eastAsia="Times New Roman" w:hAnsi="Times New Roman"/>
          <w:iCs/>
          <w:szCs w:val="24"/>
          <w:lang w:eastAsia="lv-LV"/>
        </w:rPr>
        <w:t>(</w:t>
      </w:r>
      <w:r w:rsidR="00DE07FA">
        <w:rPr>
          <w:rFonts w:ascii="Times New Roman" w:eastAsia="Times New Roman" w:hAnsi="Times New Roman"/>
          <w:iCs/>
          <w:szCs w:val="24"/>
          <w:lang w:eastAsia="lv-LV"/>
        </w:rPr>
        <w:t>pieci simti</w:t>
      </w:r>
      <w:r w:rsidRPr="00141388">
        <w:rPr>
          <w:rFonts w:ascii="Times New Roman" w:eastAsia="Times New Roman" w:hAnsi="Times New Roman"/>
          <w:iCs/>
          <w:szCs w:val="24"/>
          <w:lang w:eastAsia="lv-LV"/>
        </w:rPr>
        <w:t xml:space="preserve"> </w:t>
      </w:r>
      <w:proofErr w:type="spellStart"/>
      <w:r w:rsidRPr="00141388">
        <w:rPr>
          <w:rFonts w:ascii="Times New Roman" w:eastAsia="Times New Roman" w:hAnsi="Times New Roman"/>
          <w:bCs/>
          <w:i/>
          <w:szCs w:val="24"/>
          <w:lang w:eastAsia="lv-LV"/>
        </w:rPr>
        <w:t>euro</w:t>
      </w:r>
      <w:proofErr w:type="spellEnd"/>
      <w:r w:rsidRPr="00141388">
        <w:rPr>
          <w:rFonts w:ascii="Times New Roman" w:eastAsia="Times New Roman" w:hAnsi="Times New Roman"/>
          <w:bCs/>
          <w:szCs w:val="24"/>
          <w:lang w:eastAsia="lv-LV"/>
        </w:rPr>
        <w:t xml:space="preserve"> un 00 centi),</w:t>
      </w:r>
    </w:p>
    <w:p w14:paraId="5012E3EF" w14:textId="09898C23" w:rsidR="0041083B" w:rsidRPr="00141388" w:rsidRDefault="0041083B" w:rsidP="0041083B">
      <w:pPr>
        <w:numPr>
          <w:ilvl w:val="2"/>
          <w:numId w:val="1"/>
        </w:numPr>
        <w:tabs>
          <w:tab w:val="clear" w:pos="2359"/>
          <w:tab w:val="left" w:pos="567"/>
          <w:tab w:val="num" w:pos="851"/>
        </w:tabs>
        <w:spacing w:after="0" w:line="240" w:lineRule="auto"/>
        <w:ind w:left="851" w:hanging="567"/>
        <w:contextualSpacing/>
        <w:jc w:val="both"/>
        <w:outlineLvl w:val="0"/>
        <w:rPr>
          <w:rFonts w:ascii="Times New Roman" w:eastAsia="Times New Roman" w:hAnsi="Times New Roman"/>
          <w:b/>
          <w:szCs w:val="24"/>
          <w:lang w:eastAsia="lv-LV"/>
        </w:rPr>
      </w:pPr>
      <w:r w:rsidRPr="00141388">
        <w:rPr>
          <w:rFonts w:ascii="Times New Roman" w:eastAsia="Times New Roman" w:hAnsi="Times New Roman"/>
          <w:bCs/>
          <w:szCs w:val="24"/>
          <w:lang w:eastAsia="lv-LV"/>
        </w:rPr>
        <w:t xml:space="preserve">Līguma izpildē piesaistīto </w:t>
      </w:r>
      <w:proofErr w:type="spellStart"/>
      <w:r w:rsidRPr="00141388">
        <w:rPr>
          <w:rFonts w:ascii="Times New Roman" w:eastAsia="Times New Roman" w:hAnsi="Times New Roman"/>
          <w:bCs/>
          <w:szCs w:val="24"/>
          <w:lang w:eastAsia="lv-LV"/>
        </w:rPr>
        <w:t>būvspeciālistu</w:t>
      </w:r>
      <w:proofErr w:type="spellEnd"/>
      <w:r w:rsidRPr="00141388">
        <w:rPr>
          <w:rFonts w:ascii="Times New Roman" w:eastAsia="Times New Roman" w:hAnsi="Times New Roman"/>
          <w:bCs/>
          <w:szCs w:val="24"/>
          <w:lang w:eastAsia="lv-LV"/>
        </w:rPr>
        <w:t xml:space="preserve"> profesionālās civiltiesiskās atbildības apdrošināšanu konkrētā Objektā ar atbildības limitu ne mazāku kā </w:t>
      </w:r>
      <w:r w:rsidR="00DE07FA">
        <w:rPr>
          <w:rFonts w:ascii="Times New Roman" w:eastAsia="Times New Roman" w:hAnsi="Times New Roman"/>
          <w:bCs/>
          <w:szCs w:val="24"/>
          <w:lang w:eastAsia="lv-LV"/>
        </w:rPr>
        <w:t>38 730,00</w:t>
      </w:r>
      <w:r w:rsidRPr="00141388">
        <w:rPr>
          <w:rFonts w:ascii="Times New Roman" w:eastAsia="Times New Roman" w:hAnsi="Times New Roman"/>
          <w:bCs/>
          <w:szCs w:val="24"/>
          <w:lang w:eastAsia="lv-LV"/>
        </w:rPr>
        <w:t xml:space="preserve"> </w:t>
      </w:r>
      <w:smartTag w:uri="schemas-tilde-lv/tildestengine" w:element="currency2">
        <w:smartTagPr>
          <w:attr w:name="currency_id" w:val="16"/>
          <w:attr w:name="currency_key" w:val="EUR"/>
          <w:attr w:name="currency_value" w:val="1"/>
          <w:attr w:name="currency_text" w:val="EUR"/>
        </w:smartTagPr>
        <w:r w:rsidRPr="00141388">
          <w:rPr>
            <w:rFonts w:ascii="Times New Roman" w:eastAsia="Times New Roman" w:hAnsi="Times New Roman"/>
            <w:bCs/>
            <w:szCs w:val="24"/>
            <w:lang w:eastAsia="lv-LV"/>
          </w:rPr>
          <w:t>EUR</w:t>
        </w:r>
      </w:smartTag>
      <w:r w:rsidRPr="00141388">
        <w:rPr>
          <w:rFonts w:ascii="Times New Roman" w:eastAsia="Times New Roman" w:hAnsi="Times New Roman"/>
          <w:bCs/>
          <w:szCs w:val="24"/>
          <w:lang w:eastAsia="lv-LV"/>
        </w:rPr>
        <w:t xml:space="preserve"> (</w:t>
      </w:r>
      <w:r w:rsidR="00DE07FA">
        <w:rPr>
          <w:rFonts w:ascii="Times New Roman" w:eastAsia="Times New Roman" w:hAnsi="Times New Roman"/>
          <w:bCs/>
          <w:szCs w:val="24"/>
          <w:lang w:eastAsia="lv-LV"/>
        </w:rPr>
        <w:t>trīsdesmit astoņi tūkstoši septiņi simti trīsdesmit</w:t>
      </w:r>
      <w:r w:rsidRPr="00141388">
        <w:rPr>
          <w:rFonts w:ascii="Times New Roman" w:eastAsia="Times New Roman" w:hAnsi="Times New Roman"/>
          <w:bCs/>
          <w:iCs/>
          <w:szCs w:val="24"/>
          <w:lang w:eastAsia="lv-LV"/>
        </w:rPr>
        <w:t xml:space="preserve"> </w:t>
      </w:r>
      <w:proofErr w:type="spellStart"/>
      <w:r w:rsidRPr="00141388">
        <w:rPr>
          <w:rFonts w:ascii="Times New Roman" w:eastAsia="Times New Roman" w:hAnsi="Times New Roman"/>
          <w:bCs/>
          <w:i/>
          <w:iCs/>
          <w:szCs w:val="24"/>
          <w:lang w:eastAsia="lv-LV"/>
        </w:rPr>
        <w:t>euro</w:t>
      </w:r>
      <w:proofErr w:type="spellEnd"/>
      <w:r w:rsidRPr="00141388">
        <w:rPr>
          <w:rFonts w:ascii="Times New Roman" w:eastAsia="Times New Roman" w:hAnsi="Times New Roman"/>
          <w:bCs/>
          <w:szCs w:val="24"/>
          <w:lang w:eastAsia="lv-LV"/>
        </w:rPr>
        <w:t xml:space="preserve"> un 00 centi) </w:t>
      </w:r>
      <w:r w:rsidRPr="00141388">
        <w:rPr>
          <w:rFonts w:ascii="Times New Roman" w:eastAsia="Times New Roman" w:hAnsi="Times New Roman"/>
          <w:bCs/>
          <w:i/>
          <w:szCs w:val="24"/>
          <w:lang w:eastAsia="lv-LV"/>
        </w:rPr>
        <w:t>(100% no Līgumcenas)</w:t>
      </w:r>
      <w:r w:rsidRPr="00141388">
        <w:rPr>
          <w:rFonts w:ascii="Times New Roman" w:eastAsia="Times New Roman" w:hAnsi="Times New Roman"/>
          <w:bCs/>
          <w:szCs w:val="24"/>
          <w:lang w:eastAsia="lv-LV"/>
        </w:rPr>
        <w:t xml:space="preserve"> un pašrisku ne lielāku kā </w:t>
      </w:r>
      <w:r w:rsidR="00DE07FA">
        <w:rPr>
          <w:rFonts w:ascii="Times New Roman" w:eastAsia="Times New Roman" w:hAnsi="Times New Roman"/>
          <w:bCs/>
          <w:szCs w:val="24"/>
          <w:lang w:eastAsia="lv-LV"/>
        </w:rPr>
        <w:t>500,00</w:t>
      </w:r>
      <w:r w:rsidRPr="00141388">
        <w:rPr>
          <w:rFonts w:ascii="Times New Roman" w:eastAsia="Times New Roman" w:hAnsi="Times New Roman"/>
          <w:bCs/>
          <w:szCs w:val="24"/>
          <w:lang w:eastAsia="lv-LV"/>
        </w:rPr>
        <w:t xml:space="preserve"> EUR (</w:t>
      </w:r>
      <w:r w:rsidR="00DE07FA">
        <w:rPr>
          <w:rFonts w:ascii="Times New Roman" w:eastAsia="Times New Roman" w:hAnsi="Times New Roman"/>
          <w:bCs/>
          <w:szCs w:val="24"/>
          <w:lang w:eastAsia="lv-LV"/>
        </w:rPr>
        <w:t>pieci simti</w:t>
      </w:r>
      <w:r w:rsidRPr="00141388">
        <w:rPr>
          <w:rFonts w:ascii="Times New Roman" w:eastAsia="Times New Roman" w:hAnsi="Times New Roman"/>
          <w:bCs/>
          <w:szCs w:val="24"/>
          <w:lang w:eastAsia="lv-LV"/>
        </w:rPr>
        <w:t xml:space="preserve"> </w:t>
      </w:r>
      <w:proofErr w:type="spellStart"/>
      <w:r w:rsidRPr="00141388">
        <w:rPr>
          <w:rFonts w:ascii="Times New Roman" w:eastAsia="Times New Roman" w:hAnsi="Times New Roman"/>
          <w:bCs/>
          <w:i/>
          <w:szCs w:val="24"/>
          <w:lang w:eastAsia="lv-LV"/>
        </w:rPr>
        <w:t>euro</w:t>
      </w:r>
      <w:proofErr w:type="spellEnd"/>
      <w:r w:rsidRPr="00141388">
        <w:rPr>
          <w:rFonts w:ascii="Times New Roman" w:eastAsia="Times New Roman" w:hAnsi="Times New Roman"/>
          <w:bCs/>
          <w:szCs w:val="24"/>
          <w:lang w:eastAsia="lv-LV"/>
        </w:rPr>
        <w:t>, 00 centi) atbilstoši normatīvo aktu prasībām.</w:t>
      </w:r>
    </w:p>
    <w:p w14:paraId="7FBF228F"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rPr>
      </w:pPr>
      <w:r w:rsidRPr="00141388">
        <w:rPr>
          <w:rFonts w:ascii="Times New Roman" w:hAnsi="Times New Roman"/>
          <w:bCs/>
        </w:rPr>
        <w:t xml:space="preserve">Izpildītājs nodrošina Līguma 7.1.punktā minēto apdrošināšanu </w:t>
      </w:r>
      <w:r w:rsidRPr="00141388">
        <w:rPr>
          <w:rFonts w:ascii="Times New Roman" w:hAnsi="Times New Roman"/>
        </w:rPr>
        <w:t xml:space="preserve">līdz Līguma darbības termiņa beigām. Izpildītājam </w:t>
      </w:r>
      <w:r w:rsidRPr="00141388">
        <w:rPr>
          <w:rFonts w:ascii="Times New Roman" w:hAnsi="Times New Roman"/>
          <w:bCs/>
        </w:rPr>
        <w:t>ir pienākums iepriekš apdrošināšanas līguma un apdrošināšanas polises projektus saskaņot ar Pasūtītāju.</w:t>
      </w:r>
    </w:p>
    <w:p w14:paraId="629DC6E0" w14:textId="77777777" w:rsidR="0041083B" w:rsidRPr="00141388" w:rsidRDefault="0041083B" w:rsidP="0041083B">
      <w:pPr>
        <w:numPr>
          <w:ilvl w:val="1"/>
          <w:numId w:val="1"/>
        </w:numPr>
        <w:tabs>
          <w:tab w:val="left" w:pos="567"/>
        </w:tabs>
        <w:spacing w:after="0" w:line="240" w:lineRule="auto"/>
        <w:ind w:left="567" w:hanging="567"/>
        <w:jc w:val="both"/>
        <w:outlineLvl w:val="0"/>
        <w:rPr>
          <w:rFonts w:ascii="Times New Roman" w:hAnsi="Times New Roman"/>
          <w:b/>
        </w:rPr>
      </w:pPr>
      <w:r w:rsidRPr="00141388">
        <w:rPr>
          <w:rFonts w:ascii="Times New Roman" w:hAnsi="Times New Roman"/>
          <w:bCs/>
        </w:rPr>
        <w:t>Izpildītāja iesniegtajās civiltiesiskās atbildības apdrošināšanas polisēs kā trešajai personai ir jābūt minētam – Pasūtītājam un ir jābūt iekļautam apdrošinātāja apliecinājumam, ka apdrošinātājs neizmantos tam likumā „Par apdrošināšanas līgumu” piešķirtās tiesības izbeigt apdrošināšanas līgumu Izpildītāja likvidācijas vai maksātnespējas gadījumā.</w:t>
      </w:r>
    </w:p>
    <w:p w14:paraId="59E37430" w14:textId="77777777" w:rsidR="0041083B" w:rsidRPr="00141388" w:rsidRDefault="0041083B" w:rsidP="0041083B">
      <w:pPr>
        <w:numPr>
          <w:ilvl w:val="1"/>
          <w:numId w:val="1"/>
        </w:numPr>
        <w:tabs>
          <w:tab w:val="left" w:pos="567"/>
        </w:tabs>
        <w:spacing w:after="0" w:line="240" w:lineRule="auto"/>
        <w:ind w:left="567" w:hanging="567"/>
        <w:jc w:val="both"/>
        <w:outlineLvl w:val="0"/>
        <w:rPr>
          <w:rFonts w:ascii="Times New Roman" w:hAnsi="Times New Roman"/>
          <w:b/>
        </w:rPr>
      </w:pPr>
      <w:r w:rsidRPr="00141388">
        <w:rPr>
          <w:rFonts w:ascii="Times New Roman" w:hAnsi="Times New Roman"/>
          <w:bCs/>
          <w:lang w:val="x-none" w:eastAsia="x-none"/>
        </w:rPr>
        <w:t xml:space="preserve">Ja apdrošināšanas polisei Līguma </w:t>
      </w:r>
      <w:r w:rsidRPr="00141388">
        <w:rPr>
          <w:rFonts w:ascii="Times New Roman" w:hAnsi="Times New Roman"/>
          <w:bCs/>
          <w:lang w:eastAsia="x-none"/>
        </w:rPr>
        <w:t>7</w:t>
      </w:r>
      <w:r w:rsidRPr="00141388">
        <w:rPr>
          <w:rFonts w:ascii="Times New Roman" w:hAnsi="Times New Roman"/>
          <w:bCs/>
          <w:lang w:val="x-none" w:eastAsia="x-none"/>
        </w:rPr>
        <w:t>.2.</w:t>
      </w:r>
      <w:r w:rsidRPr="00141388">
        <w:rPr>
          <w:rFonts w:ascii="Times New Roman" w:hAnsi="Times New Roman"/>
          <w:bCs/>
          <w:lang w:eastAsia="x-none"/>
        </w:rPr>
        <w:t>p</w:t>
      </w:r>
      <w:proofErr w:type="spellStart"/>
      <w:r w:rsidRPr="00141388">
        <w:rPr>
          <w:rFonts w:ascii="Times New Roman" w:hAnsi="Times New Roman"/>
          <w:bCs/>
          <w:lang w:val="x-none" w:eastAsia="x-none"/>
        </w:rPr>
        <w:t>unktā</w:t>
      </w:r>
      <w:proofErr w:type="spellEnd"/>
      <w:r w:rsidRPr="00141388">
        <w:rPr>
          <w:rFonts w:ascii="Times New Roman" w:hAnsi="Times New Roman"/>
          <w:bCs/>
          <w:lang w:val="x-none" w:eastAsia="x-none"/>
        </w:rPr>
        <w:t xml:space="preserve"> minētajā laikā beidzas termiņš, Izpildītājs iesniedz Pasūtītajam jaunus tāda paša veida un satura Līguma </w:t>
      </w:r>
      <w:r w:rsidRPr="00141388">
        <w:rPr>
          <w:rFonts w:ascii="Times New Roman" w:hAnsi="Times New Roman"/>
          <w:bCs/>
          <w:lang w:eastAsia="x-none"/>
        </w:rPr>
        <w:t>7</w:t>
      </w:r>
      <w:r w:rsidRPr="00141388">
        <w:rPr>
          <w:rFonts w:ascii="Times New Roman" w:hAnsi="Times New Roman"/>
          <w:bCs/>
          <w:lang w:val="x-none" w:eastAsia="x-none"/>
        </w:rPr>
        <w:t xml:space="preserve">.1.punktā noteiktos dokumentus ne vēlāk kā 10 (desmit) </w:t>
      </w:r>
      <w:r w:rsidRPr="00141388">
        <w:rPr>
          <w:rFonts w:ascii="Times New Roman" w:hAnsi="Times New Roman"/>
          <w:bCs/>
          <w:lang w:eastAsia="x-none"/>
        </w:rPr>
        <w:t xml:space="preserve">daba </w:t>
      </w:r>
      <w:r w:rsidRPr="00141388">
        <w:rPr>
          <w:rFonts w:ascii="Times New Roman" w:hAnsi="Times New Roman"/>
          <w:bCs/>
          <w:lang w:val="x-none" w:eastAsia="x-none"/>
        </w:rPr>
        <w:t xml:space="preserve">dienas pirms </w:t>
      </w:r>
      <w:r w:rsidRPr="00141388">
        <w:rPr>
          <w:rFonts w:ascii="Times New Roman" w:hAnsi="Times New Roman"/>
          <w:bCs/>
          <w:lang w:eastAsia="x-none"/>
        </w:rPr>
        <w:t>iepriekšējās</w:t>
      </w:r>
      <w:r w:rsidRPr="00141388">
        <w:rPr>
          <w:rFonts w:ascii="Times New Roman" w:hAnsi="Times New Roman"/>
          <w:bCs/>
          <w:lang w:val="x-none" w:eastAsia="x-none"/>
        </w:rPr>
        <w:t xml:space="preserve"> civiltiesiskās atbildības apdrošināšanas polises termiņa pēdējās dienas, uzrādot minēto dokumentu oriģinālus.</w:t>
      </w:r>
    </w:p>
    <w:p w14:paraId="05ED3619" w14:textId="77777777" w:rsidR="0041083B" w:rsidRPr="00141388" w:rsidRDefault="0041083B" w:rsidP="0041083B">
      <w:pPr>
        <w:widowControl w:val="0"/>
        <w:spacing w:after="0" w:line="240" w:lineRule="auto"/>
        <w:ind w:left="567"/>
        <w:jc w:val="both"/>
        <w:rPr>
          <w:rFonts w:ascii="Times New Roman" w:eastAsia="Times New Roman" w:hAnsi="Times New Roman"/>
        </w:rPr>
      </w:pPr>
    </w:p>
    <w:p w14:paraId="78411CB1" w14:textId="77777777" w:rsidR="0041083B" w:rsidRPr="00141388" w:rsidRDefault="0041083B" w:rsidP="0041083B">
      <w:pPr>
        <w:widowControl w:val="0"/>
        <w:numPr>
          <w:ilvl w:val="0"/>
          <w:numId w:val="1"/>
        </w:numPr>
        <w:spacing w:after="0" w:line="240" w:lineRule="auto"/>
        <w:ind w:left="357" w:hanging="357"/>
        <w:jc w:val="center"/>
        <w:rPr>
          <w:rFonts w:ascii="Times New Roman" w:eastAsia="Times New Roman" w:hAnsi="Times New Roman"/>
        </w:rPr>
      </w:pPr>
      <w:r w:rsidRPr="00141388">
        <w:rPr>
          <w:rFonts w:ascii="Times New Roman" w:eastAsia="Times New Roman" w:hAnsi="Times New Roman"/>
          <w:b/>
        </w:rPr>
        <w:t>PUŠU ATBILDĪBA</w:t>
      </w:r>
    </w:p>
    <w:p w14:paraId="74F6BAAB" w14:textId="77777777" w:rsidR="0041083B" w:rsidRPr="00141388" w:rsidRDefault="0041083B" w:rsidP="0041083B">
      <w:pPr>
        <w:numPr>
          <w:ilvl w:val="1"/>
          <w:numId w:val="1"/>
        </w:numPr>
        <w:tabs>
          <w:tab w:val="clear" w:pos="934"/>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 xml:space="preserve">Puses ir savstarpēji atbildīgas par līgumsaistību neizpildi vai nepienācīgu izpildi, kā arī </w:t>
      </w:r>
      <w:r w:rsidRPr="00141388">
        <w:rPr>
          <w:rFonts w:ascii="Times New Roman" w:eastAsia="Times New Roman" w:hAnsi="Times New Roman"/>
          <w:bCs/>
          <w:lang w:eastAsia="lv-LV"/>
        </w:rPr>
        <w:t>atbild par</w:t>
      </w:r>
      <w:r w:rsidRPr="00141388">
        <w:rPr>
          <w:rFonts w:ascii="Times New Roman" w:eastAsia="Times New Roman" w:hAnsi="Times New Roman"/>
          <w:lang w:eastAsia="lv-LV"/>
        </w:rPr>
        <w:t xml:space="preserve"> otrai Pusei šajā sakarā radušos zaudējumu atlīdzību.</w:t>
      </w:r>
    </w:p>
    <w:p w14:paraId="38642270"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b/>
        </w:rPr>
      </w:pPr>
      <w:r w:rsidRPr="00141388">
        <w:rPr>
          <w:rFonts w:ascii="Times New Roman" w:eastAsia="Times New Roman" w:hAnsi="Times New Roman"/>
        </w:rPr>
        <w:t>Ja Pasūtītājs neievēro Līgumā noteikto rēķina apmaksas termiņu, tad Izpildītājam ir tiesības prasīt no Pasūtītāja līgumsodu 0.5% (nulle komats pieci procenti) apmērā no laikā kavētās summas par katru nokavēto dienu, bet kopumā ne vairāk kā 10% (desmit procenti) no pamatparāda.</w:t>
      </w:r>
    </w:p>
    <w:p w14:paraId="748A0750"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b/>
        </w:rPr>
      </w:pPr>
      <w:r w:rsidRPr="00141388">
        <w:rPr>
          <w:rFonts w:ascii="Times New Roman" w:eastAsia="Times New Roman" w:hAnsi="Times New Roman"/>
        </w:rPr>
        <w:t>Ja Izpildītājs kavē kādu no Līguma 4.1.punktā noteiktajiem Darbu izpildes termiņiem un/vai Pasūtītāja pretenzijā norādīto trūkumu novēršanas termiņu, tad Pasūtītājam ir tiesības prasīt no Izpildītāja līgumsodu 0.5% (nulle komats pieci procenti) apmērā no Līgumcenas par katru kavēto dienu, bet ne vairāk kā 10% no Līgumcenas.</w:t>
      </w:r>
    </w:p>
    <w:p w14:paraId="6E478617"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b/>
        </w:rPr>
      </w:pPr>
      <w:r w:rsidRPr="00141388">
        <w:rPr>
          <w:rFonts w:ascii="Times New Roman" w:eastAsia="Times New Roman" w:hAnsi="Times New Roman"/>
        </w:rPr>
        <w:t xml:space="preserve">Ja Izpildītājs pārkāpj Līguma noteikumus, izņemot 8.3.punktā noteikto gadījumu, tad Pasūtītājam ir tiesības prasīt no Izpildītāja līgumsodu EUR 200,00 (divi simti </w:t>
      </w:r>
      <w:proofErr w:type="spellStart"/>
      <w:r w:rsidRPr="00141388">
        <w:rPr>
          <w:rFonts w:ascii="Times New Roman" w:eastAsia="Times New Roman" w:hAnsi="Times New Roman"/>
          <w:i/>
        </w:rPr>
        <w:t>euro</w:t>
      </w:r>
      <w:proofErr w:type="spellEnd"/>
      <w:r w:rsidRPr="00141388">
        <w:rPr>
          <w:rFonts w:ascii="Times New Roman" w:eastAsia="Times New Roman" w:hAnsi="Times New Roman"/>
          <w:i/>
        </w:rPr>
        <w:t xml:space="preserve"> </w:t>
      </w:r>
      <w:r w:rsidRPr="00141388">
        <w:rPr>
          <w:rFonts w:ascii="Times New Roman" w:eastAsia="Times New Roman" w:hAnsi="Times New Roman"/>
        </w:rPr>
        <w:t>un 00 centi) apmērā par katru konstatēto gadījumu.</w:t>
      </w:r>
    </w:p>
    <w:p w14:paraId="48F00E46"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b/>
        </w:rPr>
      </w:pPr>
      <w:r w:rsidRPr="00141388">
        <w:rPr>
          <w:rFonts w:ascii="Times New Roman" w:hAnsi="Times New Roman"/>
          <w:snapToGrid w:val="0"/>
        </w:rPr>
        <w:t>Puses vienojas, ka Pasūtītājam saskaņā ar Līgumu pien</w:t>
      </w:r>
      <w:r w:rsidRPr="00141388">
        <w:rPr>
          <w:rFonts w:ascii="Times New Roman" w:hAnsi="Times New Roman"/>
          <w:bCs/>
        </w:rPr>
        <w:t>ākošos līgumsodus Pasūtītājs ir tiesīgs vienpusēji aprēķināt un ieturēt no jebkura maksājuma, kas, pamatojoties uz šo Līgumu, pienākas Izpildītājam.</w:t>
      </w:r>
    </w:p>
    <w:p w14:paraId="3C607F41"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b/>
        </w:rPr>
      </w:pPr>
      <w:r w:rsidRPr="00141388">
        <w:rPr>
          <w:rFonts w:ascii="Times New Roman" w:hAnsi="Times New Roman"/>
          <w:snapToGrid w:val="0"/>
        </w:rPr>
        <w:t>Līgumsoda samaksa neatbrīvo Puses no Līgumā paredzēto saistību izpildes un neizslēdz atbildību par zaudējumu atlīdzināšanas pienākumu.</w:t>
      </w:r>
    </w:p>
    <w:p w14:paraId="5CFEA2B3"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hAnsi="Times New Roman"/>
        </w:rPr>
      </w:pPr>
      <w:r w:rsidRPr="00141388">
        <w:rPr>
          <w:rFonts w:ascii="Times New Roman" w:hAnsi="Times New Roman"/>
        </w:rPr>
        <w:t>Darbu nodošanas un pieņemšanas akta parakstīšana neatbrīvo Izpildītāju no atbildības par Darbu kvalitāti un trūkumiem, kas acīmredzami un nepārprotami neizriet no Izpildītāja Darbu ietvaros sagatavotās dokumentācijas.</w:t>
      </w:r>
    </w:p>
    <w:p w14:paraId="2FB48ECF"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hAnsi="Times New Roman"/>
        </w:rPr>
      </w:pPr>
      <w:r w:rsidRPr="00141388">
        <w:rPr>
          <w:rFonts w:ascii="Times New Roman" w:hAnsi="Times New Roman"/>
        </w:rPr>
        <w:t>Izpildītājs ir atbildīgs par tā piesaistīto apakšuzņēmēju Darbu izpildi atbilstoši Līguma noteikumiem un par zaudējumiem, ko Līguma izpildē iesaistītie apakšuzņēmēji ar savu prettiesisko darbību vai bezdarbību ir nodarījuši Pasūtītājam un trešajām personām. Izpildītājs ir atbildīgs par visu saistību izpildi pret apakšuzņēmēju, tajā skaitā samaksas veikšanu.</w:t>
      </w:r>
    </w:p>
    <w:p w14:paraId="3CD7769D" w14:textId="77777777" w:rsidR="0041083B" w:rsidRPr="00141388" w:rsidRDefault="0041083B" w:rsidP="0041083B">
      <w:pPr>
        <w:widowControl w:val="0"/>
        <w:spacing w:after="0" w:line="240" w:lineRule="auto"/>
        <w:ind w:left="567"/>
        <w:jc w:val="both"/>
        <w:rPr>
          <w:rFonts w:ascii="Times New Roman" w:eastAsia="Times New Roman" w:hAnsi="Times New Roman"/>
          <w:b/>
        </w:rPr>
      </w:pPr>
    </w:p>
    <w:p w14:paraId="30EE2F97" w14:textId="77777777" w:rsidR="0041083B" w:rsidRPr="00141388" w:rsidRDefault="0041083B" w:rsidP="0041083B">
      <w:pPr>
        <w:widowControl w:val="0"/>
        <w:numPr>
          <w:ilvl w:val="0"/>
          <w:numId w:val="1"/>
        </w:numPr>
        <w:spacing w:after="0" w:line="240" w:lineRule="auto"/>
        <w:jc w:val="center"/>
        <w:rPr>
          <w:rFonts w:ascii="Times New Roman" w:eastAsia="Times New Roman" w:hAnsi="Times New Roman"/>
        </w:rPr>
      </w:pPr>
      <w:r w:rsidRPr="00141388">
        <w:rPr>
          <w:rFonts w:ascii="Times New Roman" w:hAnsi="Times New Roman"/>
          <w:b/>
        </w:rPr>
        <w:t>LĪGUMA SPĒKĀ STĀŠANĀS UN IZBEIGŠANA</w:t>
      </w:r>
    </w:p>
    <w:p w14:paraId="3CA4836E"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hAnsi="Times New Roman"/>
        </w:rPr>
      </w:pPr>
      <w:r w:rsidRPr="00141388">
        <w:rPr>
          <w:rFonts w:ascii="Times New Roman" w:hAnsi="Times New Roman"/>
        </w:rPr>
        <w:t>Līgums stājas spēkā tā abpusējas parakstīšanas dienā. Līgums ir spēkā līdz tajā minēto saistību pilnīgai izpildei. Līguma abpusējas parakstīšanas datums tiek norādīts Līguma pirmās lapas labajā augšējā stūrī.</w:t>
      </w:r>
    </w:p>
    <w:p w14:paraId="0E52E90F"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hAnsi="Times New Roman"/>
        </w:rPr>
      </w:pPr>
      <w:r w:rsidRPr="00141388">
        <w:rPr>
          <w:rFonts w:ascii="Times New Roman" w:hAnsi="Times New Roman"/>
        </w:rPr>
        <w:t xml:space="preserve">Līgums var tikt izbeigts pirms termiņa jebkurā brīdī, Pusēm par to rakstiski vienojoties, vai </w:t>
      </w:r>
      <w:r w:rsidRPr="00141388">
        <w:rPr>
          <w:rFonts w:ascii="Times New Roman" w:hAnsi="Times New Roman"/>
        </w:rPr>
        <w:lastRenderedPageBreak/>
        <w:t>vienpusēji Līgumā noteiktajā kārtībā.</w:t>
      </w:r>
    </w:p>
    <w:p w14:paraId="1DC38C9D"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hAnsi="Times New Roman"/>
        </w:rPr>
      </w:pPr>
      <w:r w:rsidRPr="00141388">
        <w:rPr>
          <w:rFonts w:ascii="Times New Roman" w:hAnsi="Times New Roman"/>
        </w:rPr>
        <w:t xml:space="preserve">Pasūtītājs ir tiesīgs vienpusēji izbeigt Līgumu, par to 5 (piecas) dienas iepriekš nosūtot rakstisku paziņojumu un neatlīdzinot tādējādi radušos zaudējumus, šādos gadījumos: </w:t>
      </w:r>
    </w:p>
    <w:p w14:paraId="71F6244C" w14:textId="77777777" w:rsidR="0041083B" w:rsidRPr="00141388" w:rsidRDefault="0041083B" w:rsidP="0041083B">
      <w:pPr>
        <w:numPr>
          <w:ilvl w:val="2"/>
          <w:numId w:val="1"/>
        </w:numPr>
        <w:tabs>
          <w:tab w:val="clear" w:pos="2359"/>
          <w:tab w:val="num" w:pos="1134"/>
        </w:tabs>
        <w:spacing w:after="0" w:line="240" w:lineRule="auto"/>
        <w:ind w:left="1135" w:hanging="851"/>
        <w:jc w:val="both"/>
        <w:rPr>
          <w:rFonts w:ascii="Times New Roman" w:hAnsi="Times New Roman"/>
        </w:rPr>
      </w:pPr>
      <w:r w:rsidRPr="00141388">
        <w:rPr>
          <w:rFonts w:ascii="Times New Roman" w:hAnsi="Times New Roman"/>
        </w:rPr>
        <w:t>Izpildītājs neievēro kādu no Līguma 4.1.punktā noteiktajiem Darbu izpildes termiņiem un ja Izpildītāja nokavējums ir sasniedzis 5 (piecas) darba dienas;</w:t>
      </w:r>
    </w:p>
    <w:p w14:paraId="0ADB5978" w14:textId="77777777" w:rsidR="0041083B" w:rsidRPr="00141388" w:rsidRDefault="0041083B" w:rsidP="0041083B">
      <w:pPr>
        <w:numPr>
          <w:ilvl w:val="2"/>
          <w:numId w:val="1"/>
        </w:numPr>
        <w:tabs>
          <w:tab w:val="clear" w:pos="2359"/>
          <w:tab w:val="num" w:pos="1134"/>
        </w:tabs>
        <w:spacing w:after="0" w:line="240" w:lineRule="auto"/>
        <w:ind w:left="1135" w:hanging="851"/>
        <w:jc w:val="both"/>
        <w:rPr>
          <w:rFonts w:ascii="Times New Roman" w:hAnsi="Times New Roman"/>
        </w:rPr>
      </w:pPr>
      <w:r w:rsidRPr="00141388">
        <w:rPr>
          <w:rFonts w:ascii="Times New Roman" w:hAnsi="Times New Roman"/>
        </w:rPr>
        <w:t>Izpildītājs tiek izslēgts no Būvkomersantu reģistra;</w:t>
      </w:r>
    </w:p>
    <w:p w14:paraId="1C040CC4" w14:textId="77777777" w:rsidR="0041083B" w:rsidRPr="00141388" w:rsidRDefault="0041083B" w:rsidP="0041083B">
      <w:pPr>
        <w:numPr>
          <w:ilvl w:val="2"/>
          <w:numId w:val="1"/>
        </w:numPr>
        <w:tabs>
          <w:tab w:val="clear" w:pos="2359"/>
          <w:tab w:val="num" w:pos="1134"/>
        </w:tabs>
        <w:spacing w:after="0" w:line="240" w:lineRule="auto"/>
        <w:ind w:left="1135" w:hanging="851"/>
        <w:jc w:val="both"/>
        <w:rPr>
          <w:rFonts w:ascii="Times New Roman" w:hAnsi="Times New Roman"/>
        </w:rPr>
      </w:pPr>
      <w:r w:rsidRPr="00141388">
        <w:rPr>
          <w:rFonts w:ascii="Times New Roman" w:hAnsi="Times New Roman"/>
        </w:rPr>
        <w:t>Izpildītājs neievēro tiesiskus Pasūtītāja norādījumus vai arī nepilda kādas Līgumā noteiktās saistības vai pienākumus un, ja Izpildītājs šādu neizpildi nav novērsis 5 (piecu) darba dienu laikā pēc attiecīga rakstiska Pasūtītāja paziņojuma nosūtīšanas;</w:t>
      </w:r>
    </w:p>
    <w:p w14:paraId="626A6935" w14:textId="77777777" w:rsidR="0041083B" w:rsidRPr="00141388" w:rsidRDefault="0041083B" w:rsidP="0041083B">
      <w:pPr>
        <w:numPr>
          <w:ilvl w:val="2"/>
          <w:numId w:val="1"/>
        </w:numPr>
        <w:tabs>
          <w:tab w:val="clear" w:pos="2359"/>
          <w:tab w:val="num" w:pos="1134"/>
        </w:tabs>
        <w:spacing w:after="0" w:line="240" w:lineRule="auto"/>
        <w:ind w:left="1135" w:hanging="851"/>
        <w:jc w:val="both"/>
        <w:rPr>
          <w:rFonts w:ascii="Times New Roman" w:hAnsi="Times New Roman"/>
        </w:rPr>
      </w:pPr>
      <w:r w:rsidRPr="00141388">
        <w:rPr>
          <w:rFonts w:ascii="Times New Roman" w:hAnsi="Times New Roman"/>
        </w:rPr>
        <w:t xml:space="preserve">ir uzsākta Izpildītāja likvidācija vai reorganizācija, vai arī Izpildītājs ir atzīts par maksātnespējīgu. </w:t>
      </w:r>
    </w:p>
    <w:p w14:paraId="27530453"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b/>
          <w:lang w:val="x-none" w:eastAsia="x-none"/>
        </w:rPr>
      </w:pPr>
      <w:r w:rsidRPr="00141388">
        <w:rPr>
          <w:rFonts w:ascii="Times New Roman" w:eastAsia="Times New Roman" w:hAnsi="Times New Roman"/>
          <w:bCs/>
          <w:lang w:eastAsia="x-none"/>
        </w:rPr>
        <w:t xml:space="preserve">Pasūtītājs ir tiesīgs nekavējoties vienpusēji </w:t>
      </w:r>
      <w:r w:rsidRPr="00141388">
        <w:rPr>
          <w:rFonts w:ascii="Times New Roman" w:eastAsia="Times New Roman" w:hAnsi="Times New Roman"/>
          <w:lang w:val="x-none" w:eastAsia="x-none"/>
        </w:rPr>
        <w:t>izbeigt Līgum</w:t>
      </w:r>
      <w:r w:rsidRPr="00141388">
        <w:rPr>
          <w:rFonts w:ascii="Times New Roman" w:eastAsia="Times New Roman" w:hAnsi="Times New Roman"/>
          <w:lang w:eastAsia="x-none"/>
        </w:rPr>
        <w:t>u</w:t>
      </w:r>
      <w:r w:rsidRPr="00141388">
        <w:rPr>
          <w:rFonts w:ascii="Times New Roman" w:eastAsia="Times New Roman" w:hAnsi="Times New Roman"/>
          <w:lang w:val="x-none" w:eastAsia="x-none"/>
        </w:rPr>
        <w:t xml:space="preserve"> bez jebkād</w:t>
      </w:r>
      <w:r w:rsidRPr="00141388">
        <w:rPr>
          <w:rFonts w:ascii="Times New Roman" w:eastAsia="Times New Roman" w:hAnsi="Times New Roman"/>
          <w:lang w:eastAsia="x-none"/>
        </w:rPr>
        <w:t>a</w:t>
      </w:r>
      <w:r w:rsidRPr="00141388">
        <w:rPr>
          <w:rFonts w:ascii="Times New Roman" w:eastAsia="Times New Roman" w:hAnsi="Times New Roman"/>
          <w:lang w:val="x-none" w:eastAsia="x-none"/>
        </w:rPr>
        <w:t xml:space="preserve"> zaudējumu atlīdzības pienākuma</w:t>
      </w:r>
      <w:r w:rsidRPr="00141388">
        <w:rPr>
          <w:rFonts w:ascii="Times New Roman" w:eastAsia="Times New Roman" w:hAnsi="Times New Roman"/>
          <w:lang w:eastAsia="x-none"/>
        </w:rPr>
        <w:t>, ja:</w:t>
      </w:r>
    </w:p>
    <w:p w14:paraId="36D9B779" w14:textId="77777777" w:rsidR="0041083B" w:rsidRPr="00141388" w:rsidRDefault="0041083B" w:rsidP="0041083B">
      <w:pPr>
        <w:numPr>
          <w:ilvl w:val="2"/>
          <w:numId w:val="1"/>
        </w:numPr>
        <w:tabs>
          <w:tab w:val="left" w:pos="1134"/>
        </w:tabs>
        <w:spacing w:after="0" w:line="240" w:lineRule="auto"/>
        <w:ind w:left="1134" w:hanging="850"/>
        <w:jc w:val="both"/>
        <w:rPr>
          <w:rFonts w:ascii="Times New Roman" w:eastAsia="Times New Roman" w:hAnsi="Times New Roman"/>
          <w:b/>
          <w:lang w:val="x-none" w:eastAsia="x-none"/>
        </w:rPr>
      </w:pPr>
      <w:r w:rsidRPr="00141388">
        <w:rPr>
          <w:rFonts w:ascii="Times New Roman" w:eastAsia="Times New Roman" w:hAnsi="Times New Roman"/>
          <w:lang w:eastAsia="x-none"/>
        </w:rPr>
        <w:t>Izpildītājs nav iesniedzis Pasūtītājam kādu no Līguma 7.1.punktā noteiktajiem dokumentiem;</w:t>
      </w:r>
    </w:p>
    <w:p w14:paraId="59607632" w14:textId="77777777" w:rsidR="0041083B" w:rsidRPr="00141388" w:rsidRDefault="0041083B" w:rsidP="0041083B">
      <w:pPr>
        <w:numPr>
          <w:ilvl w:val="2"/>
          <w:numId w:val="1"/>
        </w:numPr>
        <w:tabs>
          <w:tab w:val="clear" w:pos="2359"/>
          <w:tab w:val="num" w:pos="1134"/>
        </w:tabs>
        <w:overflowPunct w:val="0"/>
        <w:autoSpaceDE w:val="0"/>
        <w:autoSpaceDN w:val="0"/>
        <w:adjustRightInd w:val="0"/>
        <w:spacing w:after="0" w:line="240" w:lineRule="auto"/>
        <w:ind w:left="1134" w:hanging="850"/>
        <w:jc w:val="both"/>
        <w:textAlignment w:val="baseline"/>
        <w:rPr>
          <w:rFonts w:ascii="Times New Roman" w:hAnsi="Times New Roman"/>
        </w:rPr>
      </w:pPr>
      <w:r w:rsidRPr="00141388">
        <w:rPr>
          <w:rFonts w:ascii="Times New Roman" w:hAnsi="Times New Roman"/>
        </w:rPr>
        <w:t>Publisko iepirkumu likuma 64.panta pirmajā daļā minētajos gadījumos.</w:t>
      </w:r>
    </w:p>
    <w:p w14:paraId="64A342D0"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hAnsi="Times New Roman"/>
        </w:rPr>
      </w:pPr>
      <w:r w:rsidRPr="00141388">
        <w:rPr>
          <w:rFonts w:ascii="Times New Roman" w:hAnsi="Times New Roman"/>
        </w:rPr>
        <w:t>Izpildītājs ir tiesīgs vienpusēji izbeigt Līgumu, par to 5 (piecas) dienas iepriekš nosūtot rakstisku paziņojumu un neatlīdzinot tādējādi radušos zaudējumus, ja:</w:t>
      </w:r>
    </w:p>
    <w:p w14:paraId="66471FEB" w14:textId="77777777" w:rsidR="0041083B" w:rsidRPr="00141388" w:rsidRDefault="0041083B" w:rsidP="0041083B">
      <w:pPr>
        <w:numPr>
          <w:ilvl w:val="2"/>
          <w:numId w:val="1"/>
        </w:numPr>
        <w:tabs>
          <w:tab w:val="clear" w:pos="2359"/>
          <w:tab w:val="num" w:pos="1134"/>
        </w:tabs>
        <w:spacing w:after="0" w:line="240" w:lineRule="auto"/>
        <w:ind w:left="1135" w:hanging="851"/>
        <w:contextualSpacing/>
        <w:jc w:val="both"/>
        <w:rPr>
          <w:rFonts w:ascii="Times New Roman" w:hAnsi="Times New Roman"/>
          <w:lang w:eastAsia="lv-LV"/>
        </w:rPr>
      </w:pPr>
      <w:r w:rsidRPr="00141388">
        <w:rPr>
          <w:rFonts w:ascii="Times New Roman" w:hAnsi="Times New Roman"/>
          <w:lang w:eastAsia="lv-LV"/>
        </w:rPr>
        <w:t>ir uzsākta Pasūtītāja likvidācija vai reorganizācija, vai arī Pasūtītājs ir atzīts par maksātnespējīgu;</w:t>
      </w:r>
    </w:p>
    <w:p w14:paraId="51A06BF6" w14:textId="77777777" w:rsidR="0041083B" w:rsidRPr="00141388" w:rsidRDefault="0041083B" w:rsidP="0041083B">
      <w:pPr>
        <w:numPr>
          <w:ilvl w:val="2"/>
          <w:numId w:val="1"/>
        </w:numPr>
        <w:tabs>
          <w:tab w:val="clear" w:pos="2359"/>
          <w:tab w:val="num" w:pos="1134"/>
        </w:tabs>
        <w:spacing w:after="0" w:line="240" w:lineRule="auto"/>
        <w:ind w:left="1135" w:hanging="851"/>
        <w:contextualSpacing/>
        <w:jc w:val="both"/>
        <w:rPr>
          <w:rFonts w:ascii="Times New Roman" w:hAnsi="Times New Roman"/>
          <w:lang w:eastAsia="lv-LV"/>
        </w:rPr>
      </w:pPr>
      <w:r w:rsidRPr="00141388">
        <w:rPr>
          <w:rFonts w:ascii="Times New Roman" w:hAnsi="Times New Roman"/>
          <w:lang w:eastAsia="lv-LV"/>
        </w:rPr>
        <w:t>ja Pasūtītājs vismaz 30 (trīsdesmit) dienas nepamatoti kavē Līgumā noteikto maksājumu veikšanas termiņu un Pasūtītājs pārkāpumu nenovērš 30 (trīsdesmit) dienu laikā no Izpildītāja pretenzijas nosūtīšanas dienas Pasūtītājam.</w:t>
      </w:r>
    </w:p>
    <w:p w14:paraId="125AA44C" w14:textId="77777777" w:rsidR="0041083B" w:rsidRPr="00141388" w:rsidRDefault="0041083B" w:rsidP="0041083B">
      <w:pPr>
        <w:widowControl w:val="0"/>
        <w:numPr>
          <w:ilvl w:val="1"/>
          <w:numId w:val="1"/>
        </w:numPr>
        <w:tabs>
          <w:tab w:val="num" w:pos="567"/>
        </w:tabs>
        <w:spacing w:after="0" w:line="240" w:lineRule="auto"/>
        <w:ind w:left="567" w:hanging="567"/>
        <w:jc w:val="both"/>
        <w:rPr>
          <w:rFonts w:ascii="Times New Roman" w:eastAsia="Times New Roman" w:hAnsi="Times New Roman"/>
        </w:rPr>
      </w:pPr>
      <w:r w:rsidRPr="00141388">
        <w:rPr>
          <w:rFonts w:ascii="Times New Roman" w:eastAsia="Times New Roman" w:hAnsi="Times New Roman"/>
          <w:iCs/>
        </w:rPr>
        <w:t>I</w:t>
      </w:r>
      <w:r w:rsidRPr="00141388">
        <w:rPr>
          <w:rFonts w:ascii="Times New Roman" w:eastAsia="Times New Roman" w:hAnsi="Times New Roman"/>
        </w:rPr>
        <w:t xml:space="preserve">zbeidzot Līgumu pirms termiņa, Izpildītājs 3 (trīs) dienu laikā nodod Pasūtītājam visus dokumentus, ko ir saņēmis Līguma izpildes laikā. </w:t>
      </w:r>
    </w:p>
    <w:p w14:paraId="3A5DA89D" w14:textId="77777777" w:rsidR="0041083B" w:rsidRPr="00141388" w:rsidRDefault="0041083B" w:rsidP="0041083B">
      <w:pPr>
        <w:widowControl w:val="0"/>
        <w:spacing w:after="0" w:line="240" w:lineRule="auto"/>
        <w:ind w:left="567"/>
        <w:jc w:val="both"/>
        <w:rPr>
          <w:rFonts w:ascii="Times New Roman" w:eastAsia="Times New Roman" w:hAnsi="Times New Roman"/>
        </w:rPr>
      </w:pPr>
    </w:p>
    <w:p w14:paraId="361A60EF" w14:textId="77777777" w:rsidR="0041083B" w:rsidRPr="00141388" w:rsidRDefault="0041083B" w:rsidP="0041083B">
      <w:pPr>
        <w:widowControl w:val="0"/>
        <w:numPr>
          <w:ilvl w:val="0"/>
          <w:numId w:val="1"/>
        </w:numPr>
        <w:spacing w:after="0" w:line="240" w:lineRule="auto"/>
        <w:ind w:left="357" w:hanging="357"/>
        <w:jc w:val="center"/>
        <w:rPr>
          <w:rFonts w:ascii="Times New Roman" w:eastAsia="Times New Roman" w:hAnsi="Times New Roman"/>
        </w:rPr>
      </w:pPr>
      <w:r w:rsidRPr="00141388">
        <w:rPr>
          <w:rFonts w:ascii="Times New Roman" w:hAnsi="Times New Roman"/>
          <w:b/>
          <w:color w:val="000000"/>
        </w:rPr>
        <w:t>NEPĀVARAMA VARA</w:t>
      </w:r>
    </w:p>
    <w:p w14:paraId="2D0578C2" w14:textId="77777777" w:rsidR="0041083B" w:rsidRPr="00141388" w:rsidRDefault="0041083B" w:rsidP="0041083B">
      <w:pPr>
        <w:numPr>
          <w:ilvl w:val="1"/>
          <w:numId w:val="1"/>
        </w:numPr>
        <w:shd w:val="clear" w:color="auto" w:fill="FFFFFF"/>
        <w:tabs>
          <w:tab w:val="clear" w:pos="934"/>
          <w:tab w:val="num" w:pos="567"/>
        </w:tabs>
        <w:spacing w:after="0" w:line="240" w:lineRule="auto"/>
        <w:ind w:left="567" w:hanging="567"/>
        <w:jc w:val="both"/>
        <w:rPr>
          <w:rFonts w:ascii="Times New Roman" w:hAnsi="Times New Roman"/>
          <w:b/>
        </w:rPr>
      </w:pPr>
      <w:r w:rsidRPr="00141388">
        <w:rPr>
          <w:rFonts w:ascii="Times New Roman" w:hAnsi="Times New Roman"/>
        </w:rPr>
        <w:t>Puse tiek atbrīvota no atbildības par pilnīgu vai daļēju Līgumā paredzēto saistību neizpildi, ja šāda neizpilde ir notikusi Nepārvaramas varas iestāšanās rezultātā pēc Līguma spēkā stāšanās dienas.</w:t>
      </w:r>
    </w:p>
    <w:p w14:paraId="45F66C57" w14:textId="77777777" w:rsidR="0041083B" w:rsidRPr="00141388" w:rsidRDefault="0041083B" w:rsidP="0041083B">
      <w:pPr>
        <w:numPr>
          <w:ilvl w:val="1"/>
          <w:numId w:val="1"/>
        </w:numPr>
        <w:shd w:val="clear" w:color="auto" w:fill="FFFFFF"/>
        <w:tabs>
          <w:tab w:val="clear" w:pos="934"/>
          <w:tab w:val="num" w:pos="567"/>
        </w:tabs>
        <w:spacing w:after="0" w:line="240" w:lineRule="auto"/>
        <w:ind w:left="567" w:hanging="567"/>
        <w:jc w:val="both"/>
        <w:rPr>
          <w:rFonts w:ascii="Times New Roman" w:hAnsi="Times New Roman"/>
          <w:b/>
        </w:rPr>
      </w:pPr>
      <w:r w:rsidRPr="00141388">
        <w:rPr>
          <w:rFonts w:ascii="Times New Roman" w:hAnsi="Times New Roman"/>
        </w:rPr>
        <w:t>Pusei, kas nokļuvusi Nepārvaramas varas apstākļos, nekavējoties, bet ne vēlāk kā 3 (trīs) darba dienu laikā pēc Nepārvaramas varas iestāšanās dienas rakstiski jāinformē par to otra Puse un, ja tas ir iespējams, ziņojumam jāpievieno izziņa, kuru izsniegušas kompetentas iestādes un kura satur Nepārvaramas varas apstiprinājumu un raksturojumu.</w:t>
      </w:r>
    </w:p>
    <w:p w14:paraId="19A7127C" w14:textId="77777777" w:rsidR="0041083B" w:rsidRPr="00141388" w:rsidRDefault="0041083B" w:rsidP="0041083B">
      <w:pPr>
        <w:numPr>
          <w:ilvl w:val="1"/>
          <w:numId w:val="1"/>
        </w:numPr>
        <w:shd w:val="clear" w:color="auto" w:fill="FFFFFF"/>
        <w:tabs>
          <w:tab w:val="clear" w:pos="934"/>
          <w:tab w:val="num" w:pos="567"/>
        </w:tabs>
        <w:spacing w:after="0" w:line="240" w:lineRule="auto"/>
        <w:ind w:left="567" w:hanging="567"/>
        <w:jc w:val="both"/>
        <w:rPr>
          <w:rFonts w:ascii="Times New Roman" w:hAnsi="Times New Roman"/>
          <w:b/>
        </w:rPr>
      </w:pPr>
      <w:r w:rsidRPr="00141388">
        <w:rPr>
          <w:rFonts w:ascii="Times New Roman" w:hAnsi="Times New Roman"/>
        </w:rPr>
        <w:t xml:space="preserve">Ja Nepārvaramas varas dēļ Līguma saistības netiek pildītas ilgāk par 3 (trīs) mēnešiem, katrai Pusei ir tiesības izbeigt Līgumu, par to </w:t>
      </w:r>
      <w:proofErr w:type="spellStart"/>
      <w:r w:rsidRPr="00141388">
        <w:rPr>
          <w:rFonts w:ascii="Times New Roman" w:hAnsi="Times New Roman"/>
        </w:rPr>
        <w:t>rakstveidā</w:t>
      </w:r>
      <w:proofErr w:type="spellEnd"/>
      <w:r w:rsidRPr="00141388">
        <w:rPr>
          <w:rFonts w:ascii="Times New Roman" w:hAnsi="Times New Roman"/>
        </w:rPr>
        <w:t xml:space="preserve"> paziņojot otri Pusei vismaz 15 (piecpadsmit) dienas iepriekš. Šajā gadījumā Pusēm nav jāatlīdzina zaudējumi, kas radušies Līguma izbeigšanas rezultātā.</w:t>
      </w:r>
    </w:p>
    <w:p w14:paraId="397CE076"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lang w:val="en-US"/>
        </w:rPr>
      </w:pPr>
      <w:r w:rsidRPr="00141388">
        <w:rPr>
          <w:rFonts w:ascii="Times New Roman" w:eastAsia="Times New Roman" w:hAnsi="Times New Roman"/>
          <w:lang w:val="en-US"/>
        </w:rPr>
        <w:t xml:space="preserve">Par </w:t>
      </w:r>
      <w:r w:rsidRPr="00141388">
        <w:rPr>
          <w:rFonts w:ascii="Times New Roman" w:eastAsia="Times New Roman" w:hAnsi="Times New Roman"/>
        </w:rPr>
        <w:t>nepārvaramas varas apstākli nav uzskatāms:</w:t>
      </w:r>
    </w:p>
    <w:p w14:paraId="06BBD84D" w14:textId="77777777" w:rsidR="0041083B" w:rsidRPr="00141388" w:rsidRDefault="0041083B" w:rsidP="0041083B">
      <w:pPr>
        <w:numPr>
          <w:ilvl w:val="2"/>
          <w:numId w:val="1"/>
        </w:numPr>
        <w:tabs>
          <w:tab w:val="clear" w:pos="2359"/>
          <w:tab w:val="num" w:pos="1134"/>
        </w:tabs>
        <w:spacing w:after="0" w:line="240" w:lineRule="auto"/>
        <w:ind w:left="1135" w:hanging="851"/>
        <w:jc w:val="both"/>
        <w:rPr>
          <w:rFonts w:ascii="Times New Roman" w:eastAsia="Times New Roman" w:hAnsi="Times New Roman"/>
          <w:lang w:eastAsia="lv-LV"/>
        </w:rPr>
      </w:pPr>
      <w:r w:rsidRPr="00141388">
        <w:rPr>
          <w:rFonts w:ascii="Times New Roman" w:eastAsia="Times New Roman" w:hAnsi="Times New Roman"/>
          <w:lang w:eastAsia="lv-LV"/>
        </w:rPr>
        <w:t>Izpildītāja darbinieku un citu Līguma izpildē Izpildītāja iesaistīto personu (t.sk. Apakšuzņēmēju), saistību neizpilde, nesavlaicīga vai nepienācīga izpilde;</w:t>
      </w:r>
    </w:p>
    <w:p w14:paraId="6F65B5BF" w14:textId="77777777" w:rsidR="0041083B" w:rsidRPr="00141388" w:rsidRDefault="0041083B" w:rsidP="0041083B">
      <w:pPr>
        <w:numPr>
          <w:ilvl w:val="2"/>
          <w:numId w:val="1"/>
        </w:numPr>
        <w:tabs>
          <w:tab w:val="clear" w:pos="2359"/>
          <w:tab w:val="num" w:pos="1134"/>
        </w:tabs>
        <w:spacing w:after="0" w:line="240" w:lineRule="auto"/>
        <w:ind w:left="1135" w:hanging="851"/>
        <w:jc w:val="both"/>
        <w:rPr>
          <w:rFonts w:ascii="Times New Roman" w:eastAsia="Times New Roman" w:hAnsi="Times New Roman"/>
          <w:lang w:eastAsia="lv-LV"/>
        </w:rPr>
      </w:pPr>
      <w:r w:rsidRPr="00141388">
        <w:rPr>
          <w:rFonts w:ascii="Times New Roman" w:eastAsia="Times New Roman" w:hAnsi="Times New Roman"/>
          <w:lang w:eastAsia="lv-LV"/>
        </w:rPr>
        <w:t>apstāklis, kad Darbu izpildē Izpildītāja iesaistītajiem speciālistiem vairs nav spēkā esoši sertifikāti un/vai atļaujas, kas nepieciešamas Līgumā paredzēto saistību izpildei.</w:t>
      </w:r>
    </w:p>
    <w:p w14:paraId="2BFA4DEF" w14:textId="77777777" w:rsidR="0041083B" w:rsidRPr="00141388" w:rsidRDefault="0041083B" w:rsidP="0041083B">
      <w:pPr>
        <w:numPr>
          <w:ilvl w:val="1"/>
          <w:numId w:val="1"/>
        </w:numPr>
        <w:shd w:val="clear" w:color="auto" w:fill="FFFFFF"/>
        <w:tabs>
          <w:tab w:val="clear" w:pos="934"/>
          <w:tab w:val="num" w:pos="567"/>
        </w:tabs>
        <w:spacing w:after="0" w:line="240" w:lineRule="auto"/>
        <w:ind w:left="567" w:hanging="567"/>
        <w:jc w:val="both"/>
        <w:rPr>
          <w:rFonts w:ascii="Times New Roman" w:hAnsi="Times New Roman"/>
          <w:b/>
        </w:rPr>
      </w:pPr>
      <w:r w:rsidRPr="00141388">
        <w:rPr>
          <w:rFonts w:ascii="Times New Roman" w:hAnsi="Times New Roman"/>
        </w:rPr>
        <w:t>Par zaudējumiem, kas radušies Nepārvaramas varas dēļ, neviena no Pusēm atbildību nenes, ja Puse ir informējusi otru Pusi atbilstoši Līguma 10.2.punktam.</w:t>
      </w:r>
    </w:p>
    <w:p w14:paraId="3C8C92E1" w14:textId="77777777" w:rsidR="0041083B" w:rsidRPr="00141388" w:rsidRDefault="0041083B" w:rsidP="0041083B">
      <w:pPr>
        <w:widowControl w:val="0"/>
        <w:spacing w:after="0" w:line="240" w:lineRule="auto"/>
        <w:ind w:left="567"/>
        <w:jc w:val="both"/>
        <w:rPr>
          <w:rFonts w:ascii="Times New Roman" w:eastAsia="Times New Roman" w:hAnsi="Times New Roman"/>
        </w:rPr>
      </w:pPr>
    </w:p>
    <w:p w14:paraId="77EB9F65" w14:textId="77777777" w:rsidR="0041083B" w:rsidRPr="00141388" w:rsidRDefault="0041083B" w:rsidP="0041083B">
      <w:pPr>
        <w:widowControl w:val="0"/>
        <w:numPr>
          <w:ilvl w:val="0"/>
          <w:numId w:val="1"/>
        </w:numPr>
        <w:spacing w:after="0" w:line="240" w:lineRule="auto"/>
        <w:ind w:left="357" w:hanging="357"/>
        <w:jc w:val="center"/>
        <w:rPr>
          <w:rFonts w:ascii="Times New Roman" w:eastAsia="Times New Roman" w:hAnsi="Times New Roman"/>
        </w:rPr>
      </w:pPr>
      <w:r w:rsidRPr="00141388">
        <w:rPr>
          <w:rFonts w:ascii="Times New Roman" w:hAnsi="Times New Roman"/>
          <w:b/>
          <w:color w:val="000000"/>
        </w:rPr>
        <w:t>KONFIDENCIALITĀTE</w:t>
      </w:r>
    </w:p>
    <w:p w14:paraId="254EE7D8" w14:textId="77777777" w:rsidR="0041083B" w:rsidRPr="00141388" w:rsidRDefault="0041083B" w:rsidP="0041083B">
      <w:pPr>
        <w:widowControl w:val="0"/>
        <w:numPr>
          <w:ilvl w:val="1"/>
          <w:numId w:val="1"/>
        </w:numPr>
        <w:tabs>
          <w:tab w:val="clear" w:pos="934"/>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 xml:space="preserve">Izpildītājs </w:t>
      </w:r>
      <w:r w:rsidRPr="00141388">
        <w:rPr>
          <w:rFonts w:ascii="Times New Roman" w:eastAsia="Times New Roman" w:hAnsi="Times New Roman"/>
          <w:bCs/>
          <w:lang w:eastAsia="lv-LV"/>
        </w:rPr>
        <w:t>apņemas</w:t>
      </w:r>
      <w:r w:rsidRPr="00141388">
        <w:rPr>
          <w:rFonts w:ascii="Times New Roman" w:eastAsia="Times New Roman" w:hAnsi="Times New Roman"/>
          <w:lang w:eastAsia="lv-LV"/>
        </w:rPr>
        <w:t xml:space="preserve"> ievērot konfidencialitāti, tajā skaitā:</w:t>
      </w:r>
    </w:p>
    <w:p w14:paraId="5F211093" w14:textId="77777777" w:rsidR="0041083B" w:rsidRPr="00141388" w:rsidRDefault="0041083B" w:rsidP="0041083B">
      <w:pPr>
        <w:widowControl w:val="0"/>
        <w:numPr>
          <w:ilvl w:val="2"/>
          <w:numId w:val="1"/>
        </w:numPr>
        <w:tabs>
          <w:tab w:val="num" w:pos="1134"/>
        </w:tabs>
        <w:spacing w:after="0" w:line="240" w:lineRule="auto"/>
        <w:ind w:left="1134" w:hanging="850"/>
        <w:contextualSpacing/>
        <w:jc w:val="both"/>
        <w:rPr>
          <w:rFonts w:ascii="Times New Roman" w:eastAsia="Times New Roman" w:hAnsi="Times New Roman"/>
          <w:lang w:eastAsia="lv-LV"/>
        </w:rPr>
      </w:pPr>
      <w:r w:rsidRPr="00141388">
        <w:rPr>
          <w:rFonts w:ascii="Times New Roman" w:eastAsia="Times New Roman" w:hAnsi="Times New Roman"/>
          <w:bCs/>
          <w:lang w:eastAsia="lv-LV"/>
        </w:rPr>
        <w:t>nodrošināt</w:t>
      </w:r>
      <w:r w:rsidRPr="00141388">
        <w:rPr>
          <w:rFonts w:ascii="Times New Roman" w:eastAsia="Times New Roman" w:hAnsi="Times New Roman"/>
          <w:lang w:eastAsia="lv-LV"/>
        </w:rPr>
        <w:t xml:space="preserve"> Līgumā minētās informācijas neizpaušanu, tajā skaitā no trešo personu puses, kas piedalās vai ir iesaistītas Līguma izpildē;</w:t>
      </w:r>
    </w:p>
    <w:p w14:paraId="1285BFB5" w14:textId="77777777" w:rsidR="0041083B" w:rsidRPr="00141388" w:rsidRDefault="0041083B" w:rsidP="0041083B">
      <w:pPr>
        <w:widowControl w:val="0"/>
        <w:numPr>
          <w:ilvl w:val="2"/>
          <w:numId w:val="1"/>
        </w:numPr>
        <w:tabs>
          <w:tab w:val="num" w:pos="1134"/>
        </w:tabs>
        <w:spacing w:after="0" w:line="240" w:lineRule="auto"/>
        <w:ind w:left="1134" w:hanging="850"/>
        <w:contextualSpacing/>
        <w:jc w:val="both"/>
        <w:rPr>
          <w:rFonts w:ascii="Times New Roman" w:eastAsia="Times New Roman" w:hAnsi="Times New Roman"/>
          <w:lang w:eastAsia="lv-LV"/>
        </w:rPr>
      </w:pPr>
      <w:r w:rsidRPr="00141388">
        <w:rPr>
          <w:rFonts w:ascii="Times New Roman" w:eastAsia="Times New Roman" w:hAnsi="Times New Roman"/>
          <w:lang w:eastAsia="lv-LV"/>
        </w:rPr>
        <w:t xml:space="preserve">aizsargāt, neizplatīt un bez iepriekšējas Pasūtītāja rakstiskas atļaujas saņemšanas neizpaust trešajām personām pilnīgi vai daļēji ar šo Līgumu vai citu ar to izpildi </w:t>
      </w:r>
      <w:r w:rsidRPr="00141388">
        <w:rPr>
          <w:rFonts w:ascii="Times New Roman" w:eastAsia="Times New Roman" w:hAnsi="Times New Roman"/>
          <w:bCs/>
          <w:lang w:eastAsia="lv-LV"/>
        </w:rPr>
        <w:t>saistītu</w:t>
      </w:r>
      <w:r w:rsidRPr="00141388">
        <w:rPr>
          <w:rFonts w:ascii="Times New Roman" w:eastAsia="Times New Roman" w:hAnsi="Times New Roman"/>
          <w:lang w:eastAsia="lv-LV"/>
        </w:rPr>
        <w:t xml:space="preserve"> dokumentu saturu, kā arī tehniska, komerciāla un jebkāda cita rakstura informāciju par Pasūtītāja darbību, kas kļuvusi Izpildītājam pieejama Līguma izpildes gaitā.</w:t>
      </w:r>
    </w:p>
    <w:p w14:paraId="3018303D" w14:textId="77777777" w:rsidR="0041083B" w:rsidRPr="00141388" w:rsidRDefault="0041083B" w:rsidP="0041083B">
      <w:pPr>
        <w:widowControl w:val="0"/>
        <w:numPr>
          <w:ilvl w:val="1"/>
          <w:numId w:val="1"/>
        </w:numPr>
        <w:tabs>
          <w:tab w:val="clear" w:pos="934"/>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color w:val="000000"/>
          <w:lang w:eastAsia="lv-LV"/>
        </w:rPr>
        <w:t>Pasūtītājs apņemas ievērot konfidencialitāti  un bez Izpildītāja rakstiskas atļaujas saņemšanas neizpaust trešajām personām pilnīgi vai daļēji ar šo Līgumu vai citu ar to izpildi saistītu dokumentu, kurus pirms šā Līguma noslēgšanas Izpildītājs ir noteicis kā komercnoslēpumu un attiecīgi par to pirms Līguma noslēgšanas ir informējis Pasūtītāju. Jebkurā gadījumā, Izpildītājs nevar noteikt par komercnoslēpumu Līguma priekšmetu un tā izpildes rezultātu.</w:t>
      </w:r>
    </w:p>
    <w:p w14:paraId="2AFF5174" w14:textId="77777777" w:rsidR="0041083B" w:rsidRPr="00141388" w:rsidRDefault="0041083B" w:rsidP="0041083B">
      <w:pPr>
        <w:widowControl w:val="0"/>
        <w:numPr>
          <w:ilvl w:val="1"/>
          <w:numId w:val="1"/>
        </w:numPr>
        <w:tabs>
          <w:tab w:val="clear" w:pos="934"/>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 xml:space="preserve">Konfidencialitātes ierobežojumi neattiecas uz publiski un vispārpieejamu </w:t>
      </w:r>
      <w:r w:rsidRPr="00141388">
        <w:rPr>
          <w:rFonts w:ascii="Times New Roman" w:eastAsia="Times New Roman" w:hAnsi="Times New Roman"/>
          <w:bCs/>
          <w:lang w:eastAsia="lv-LV"/>
        </w:rPr>
        <w:t>informāciju</w:t>
      </w:r>
      <w:r w:rsidRPr="00141388">
        <w:rPr>
          <w:rFonts w:ascii="Times New Roman" w:eastAsia="Times New Roman" w:hAnsi="Times New Roman"/>
          <w:lang w:eastAsia="lv-LV"/>
        </w:rPr>
        <w:t xml:space="preserve">, kā arī uz </w:t>
      </w:r>
      <w:r w:rsidRPr="00141388">
        <w:rPr>
          <w:rFonts w:ascii="Times New Roman" w:eastAsia="Times New Roman" w:hAnsi="Times New Roman"/>
          <w:lang w:eastAsia="lv-LV"/>
        </w:rPr>
        <w:lastRenderedPageBreak/>
        <w:t>informāciju, kuru saskaņā ar Līguma noteikumiem ir paredzēts darīt zināmu trešajām personām.</w:t>
      </w:r>
    </w:p>
    <w:p w14:paraId="1FE498F3" w14:textId="77777777" w:rsidR="0041083B" w:rsidRPr="00141388" w:rsidRDefault="0041083B" w:rsidP="0041083B">
      <w:pPr>
        <w:widowControl w:val="0"/>
        <w:numPr>
          <w:ilvl w:val="1"/>
          <w:numId w:val="1"/>
        </w:numPr>
        <w:tabs>
          <w:tab w:val="clear" w:pos="934"/>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Konfidencialitātes noteikumi neattiecas uz gadījumiem, kad informāciju pieprasa valsts vai pašvaldību iestādes un kurām šādas tiesības ir noteiktas Latvijas Republikas normatīvajos aktos.</w:t>
      </w:r>
    </w:p>
    <w:p w14:paraId="1FCC5289" w14:textId="77777777" w:rsidR="0041083B" w:rsidRPr="00141388" w:rsidRDefault="0041083B" w:rsidP="0041083B">
      <w:pPr>
        <w:widowControl w:val="0"/>
        <w:numPr>
          <w:ilvl w:val="1"/>
          <w:numId w:val="1"/>
        </w:numPr>
        <w:tabs>
          <w:tab w:val="clear" w:pos="934"/>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 xml:space="preserve">Puses vienojas, ka konfidencialitātes noteikumu neievērošana ir Līguma </w:t>
      </w:r>
      <w:r w:rsidRPr="00141388">
        <w:rPr>
          <w:rFonts w:ascii="Times New Roman" w:eastAsia="Times New Roman" w:hAnsi="Times New Roman"/>
          <w:bCs/>
          <w:lang w:eastAsia="lv-LV"/>
        </w:rPr>
        <w:t>pārkāpums</w:t>
      </w:r>
      <w:r w:rsidRPr="00141388">
        <w:rPr>
          <w:rFonts w:ascii="Times New Roman" w:eastAsia="Times New Roman" w:hAnsi="Times New Roman"/>
          <w:lang w:eastAsia="lv-LV"/>
        </w:rPr>
        <w:t>, kas cietušajai Pusei dod tiesības prasīt no vainīgās Puses konfidencialitātes noteikumu neievērošanas rezultātā radušos zaudējumu atlīdzināšanu.</w:t>
      </w:r>
    </w:p>
    <w:p w14:paraId="7C870458" w14:textId="77777777" w:rsidR="0041083B" w:rsidRPr="00141388" w:rsidRDefault="0041083B" w:rsidP="0041083B">
      <w:pPr>
        <w:widowControl w:val="0"/>
        <w:numPr>
          <w:ilvl w:val="1"/>
          <w:numId w:val="1"/>
        </w:numPr>
        <w:tabs>
          <w:tab w:val="clear" w:pos="934"/>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 xml:space="preserve">Šī Līguma nodaļas noteikumiem nav laika ierobežojuma un uz to neattiecas </w:t>
      </w:r>
      <w:r w:rsidRPr="00141388">
        <w:rPr>
          <w:rFonts w:ascii="Times New Roman" w:eastAsia="Times New Roman" w:hAnsi="Times New Roman"/>
          <w:bCs/>
          <w:lang w:eastAsia="lv-LV"/>
        </w:rPr>
        <w:t>Līguma</w:t>
      </w:r>
      <w:r w:rsidRPr="00141388">
        <w:rPr>
          <w:rFonts w:ascii="Times New Roman" w:eastAsia="Times New Roman" w:hAnsi="Times New Roman"/>
          <w:lang w:eastAsia="lv-LV"/>
        </w:rPr>
        <w:t xml:space="preserve"> darbības termiņš. </w:t>
      </w:r>
    </w:p>
    <w:p w14:paraId="62BE951C" w14:textId="77777777" w:rsidR="0041083B" w:rsidRPr="00141388" w:rsidRDefault="0041083B" w:rsidP="0041083B">
      <w:pPr>
        <w:widowControl w:val="0"/>
        <w:spacing w:after="0" w:line="240" w:lineRule="auto"/>
        <w:ind w:left="567"/>
        <w:jc w:val="both"/>
        <w:rPr>
          <w:rFonts w:ascii="Times New Roman" w:eastAsia="Times New Roman" w:hAnsi="Times New Roman"/>
        </w:rPr>
      </w:pPr>
    </w:p>
    <w:p w14:paraId="446B37CD" w14:textId="77777777" w:rsidR="0041083B" w:rsidRPr="00141388" w:rsidRDefault="0041083B" w:rsidP="0041083B">
      <w:pPr>
        <w:widowControl w:val="0"/>
        <w:numPr>
          <w:ilvl w:val="0"/>
          <w:numId w:val="1"/>
        </w:numPr>
        <w:spacing w:after="0" w:line="240" w:lineRule="auto"/>
        <w:jc w:val="center"/>
        <w:rPr>
          <w:rFonts w:ascii="Times New Roman" w:eastAsia="Times New Roman" w:hAnsi="Times New Roman"/>
        </w:rPr>
      </w:pPr>
      <w:r w:rsidRPr="00141388">
        <w:rPr>
          <w:rFonts w:ascii="Times New Roman" w:hAnsi="Times New Roman"/>
          <w:b/>
          <w:bCs/>
          <w:color w:val="000000"/>
        </w:rPr>
        <w:t>STRĪDI</w:t>
      </w:r>
    </w:p>
    <w:p w14:paraId="60488B23"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color w:val="000000"/>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14:paraId="5A0EAB7C"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color w:val="000000"/>
        </w:rPr>
      </w:pPr>
      <w:r w:rsidRPr="00141388">
        <w:rPr>
          <w:rFonts w:ascii="Times New Roman" w:eastAsia="Times New Roman" w:hAnsi="Times New Roman"/>
          <w:color w:val="000000"/>
        </w:rPr>
        <w:t>Ja sakarā ar Līgumu vai tā izpildi Pusēm pastāv strīds vai kāda no Pusēm ir iesniegusi prasību tiesā, tas nav pamats Izpildītājam pārtraukt un/vai apturēt Darbu izpildi sniegšanu vai kā citādi kavēt Darbu izpildi, kā arī Pasūtītājam aizturēt maksājumus vai kā citādi Pusēm nepildīt tos pienākumus, kuri tieši nav saistīti ar strīdu, izņemot ja šāda Līguma izpildes pārtraukšana vai maksājuma aizturēšana noteikta Līgumā.</w:t>
      </w:r>
    </w:p>
    <w:p w14:paraId="7FD591DB" w14:textId="77777777" w:rsidR="0041083B" w:rsidRPr="00141388" w:rsidRDefault="0041083B" w:rsidP="0041083B">
      <w:pPr>
        <w:widowControl w:val="0"/>
        <w:spacing w:after="0" w:line="240" w:lineRule="auto"/>
        <w:ind w:left="567" w:hanging="567"/>
        <w:contextualSpacing/>
        <w:jc w:val="both"/>
        <w:rPr>
          <w:rFonts w:ascii="Times New Roman" w:eastAsia="Times New Roman" w:hAnsi="Times New Roman"/>
          <w:lang w:eastAsia="lv-LV"/>
        </w:rPr>
      </w:pPr>
    </w:p>
    <w:p w14:paraId="3F496848" w14:textId="77777777" w:rsidR="0041083B" w:rsidRPr="00141388" w:rsidRDefault="0041083B" w:rsidP="0041083B">
      <w:pPr>
        <w:widowControl w:val="0"/>
        <w:numPr>
          <w:ilvl w:val="0"/>
          <w:numId w:val="1"/>
        </w:numPr>
        <w:spacing w:after="0" w:line="240" w:lineRule="auto"/>
        <w:ind w:left="357" w:hanging="357"/>
        <w:jc w:val="center"/>
        <w:rPr>
          <w:rFonts w:ascii="Times New Roman" w:eastAsia="Times New Roman" w:hAnsi="Times New Roman"/>
          <w:lang w:eastAsia="lv-LV"/>
        </w:rPr>
      </w:pPr>
      <w:r w:rsidRPr="00141388">
        <w:rPr>
          <w:rFonts w:ascii="Times New Roman" w:eastAsia="Times New Roman" w:hAnsi="Times New Roman"/>
          <w:b/>
          <w:bCs/>
          <w:snapToGrid w:val="0"/>
          <w:lang w:eastAsia="lv-LV"/>
        </w:rPr>
        <w:t>PUŠU PĀRSTĀVJI</w:t>
      </w:r>
    </w:p>
    <w:p w14:paraId="7E327762" w14:textId="77777777" w:rsidR="0041083B" w:rsidRPr="00141388" w:rsidRDefault="0041083B" w:rsidP="0041083B">
      <w:pPr>
        <w:widowControl w:val="0"/>
        <w:spacing w:after="0" w:line="240" w:lineRule="auto"/>
        <w:jc w:val="both"/>
        <w:rPr>
          <w:rFonts w:ascii="Times New Roman" w:eastAsia="Times New Roman" w:hAnsi="Times New Roman"/>
          <w:lang w:eastAsia="lv-LV"/>
        </w:rPr>
      </w:pPr>
      <w:r w:rsidRPr="00141388">
        <w:rPr>
          <w:rFonts w:ascii="Times New Roman" w:eastAsia="Times New Roman" w:hAnsi="Times New Roman"/>
          <w:lang w:eastAsia="lv-LV"/>
        </w:rPr>
        <w:t>Lai sekmētu līgumsaistību izpildi pienācīgā kārtā un šajā Līgumā noteiktajos termiņos, Puses nosaka šādas kontaktpersonas:</w:t>
      </w:r>
    </w:p>
    <w:p w14:paraId="711AD3A6" w14:textId="661D446D" w:rsidR="0041083B" w:rsidRPr="00281A00" w:rsidRDefault="0041083B" w:rsidP="00281A00">
      <w:pPr>
        <w:widowControl w:val="0"/>
        <w:numPr>
          <w:ilvl w:val="1"/>
          <w:numId w:val="1"/>
        </w:numPr>
        <w:spacing w:after="0" w:line="240" w:lineRule="auto"/>
        <w:ind w:left="851" w:hanging="567"/>
        <w:jc w:val="both"/>
        <w:rPr>
          <w:rFonts w:ascii="Times New Roman" w:eastAsia="Times New Roman" w:hAnsi="Times New Roman"/>
          <w:lang w:eastAsia="lv-LV"/>
        </w:rPr>
      </w:pPr>
      <w:r w:rsidRPr="00141388">
        <w:rPr>
          <w:rFonts w:ascii="Times New Roman" w:eastAsia="Times New Roman" w:hAnsi="Times New Roman"/>
          <w:lang w:eastAsia="lv-LV"/>
        </w:rPr>
        <w:t>Pasūtītāja kontaktpersona:</w:t>
      </w:r>
      <w:r w:rsidRPr="00141388">
        <w:rPr>
          <w:rFonts w:ascii="Times New Roman" w:eastAsia="Times New Roman" w:hAnsi="Times New Roman"/>
          <w:i/>
          <w:lang w:eastAsia="lv-LV"/>
        </w:rPr>
        <w:t xml:space="preserve"> </w:t>
      </w:r>
      <w:r w:rsidR="00BF252F" w:rsidRPr="00141388">
        <w:rPr>
          <w:rFonts w:ascii="Times New Roman" w:eastAsia="Times New Roman" w:hAnsi="Times New Roman"/>
          <w:i/>
          <w:lang w:eastAsia="lv-LV"/>
        </w:rPr>
        <w:t xml:space="preserve">vārds, uzvārds, tālr.____, e-pasts: ______. </w:t>
      </w:r>
      <w:r w:rsidRPr="00281A00">
        <w:rPr>
          <w:rFonts w:ascii="Times New Roman" w:eastAsia="Times New Roman" w:hAnsi="Times New Roman"/>
          <w:i/>
          <w:lang w:eastAsia="lv-LV"/>
        </w:rPr>
        <w:t xml:space="preserve"> </w:t>
      </w:r>
      <w:r w:rsidRPr="00281A00">
        <w:rPr>
          <w:rFonts w:ascii="Times New Roman" w:eastAsia="Times New Roman" w:hAnsi="Times New Roman"/>
          <w:lang w:eastAsia="lv-LV"/>
        </w:rPr>
        <w:t xml:space="preserve">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Izpildītāja informāciju, sniegt informāciju Izpildītājam, organizēt ar Līgumu saistītās dokumentācijas nodošanu/ pieņemšanu, dot norādījumus par Līguma izpildi, kā arī veikt citas darbības, kas saistītas ar pienācīgu Līgumā paredzēto saistību izpildi. Šī persona nav pilnvarota parakstīti Līgumā paredzētos aktus, izdarīt grozījumus un papildinājumus Līgumā, ieskaitot, grozīt Līgumcenu un/vai Līgumā noteiktos termiņus. </w:t>
      </w:r>
    </w:p>
    <w:p w14:paraId="2D367A9F" w14:textId="5532BDA9" w:rsidR="0041083B" w:rsidRPr="00141388" w:rsidRDefault="0041083B" w:rsidP="00225AB3">
      <w:pPr>
        <w:widowControl w:val="0"/>
        <w:numPr>
          <w:ilvl w:val="1"/>
          <w:numId w:val="1"/>
        </w:numPr>
        <w:spacing w:after="0" w:line="240" w:lineRule="auto"/>
        <w:jc w:val="both"/>
        <w:rPr>
          <w:rFonts w:ascii="Times New Roman" w:eastAsia="Times New Roman" w:hAnsi="Times New Roman"/>
          <w:lang w:eastAsia="lv-LV"/>
        </w:rPr>
      </w:pPr>
      <w:r w:rsidRPr="00141388">
        <w:rPr>
          <w:rFonts w:ascii="Times New Roman" w:eastAsia="Times New Roman" w:hAnsi="Times New Roman"/>
          <w:lang w:eastAsia="lv-LV"/>
        </w:rPr>
        <w:t>Izpildītāja kontaktpersona:</w:t>
      </w:r>
      <w:r w:rsidRPr="00141388">
        <w:rPr>
          <w:rFonts w:ascii="Times New Roman" w:eastAsia="Times New Roman" w:hAnsi="Times New Roman"/>
          <w:i/>
          <w:lang w:eastAsia="lv-LV"/>
        </w:rPr>
        <w:t xml:space="preserve"> </w:t>
      </w:r>
      <w:r w:rsidR="00BF252F" w:rsidRPr="00141388">
        <w:rPr>
          <w:rFonts w:ascii="Times New Roman" w:eastAsia="Times New Roman" w:hAnsi="Times New Roman"/>
          <w:i/>
          <w:lang w:eastAsia="lv-LV"/>
        </w:rPr>
        <w:t xml:space="preserve">vārds, uzvārds, tālr.____, e-pasts: ______. </w:t>
      </w:r>
      <w:bookmarkStart w:id="0" w:name="_GoBack"/>
      <w:r w:rsidR="00BF252F" w:rsidRPr="00BF252F">
        <w:rPr>
          <w:rFonts w:ascii="Times New Roman" w:eastAsia="Times New Roman" w:hAnsi="Times New Roman"/>
          <w:lang w:eastAsia="lv-LV"/>
        </w:rPr>
        <w:t>I</w:t>
      </w:r>
      <w:bookmarkEnd w:id="0"/>
      <w:r w:rsidRPr="00141388">
        <w:rPr>
          <w:rFonts w:ascii="Times New Roman" w:eastAsia="Times New Roman" w:hAnsi="Times New Roman"/>
          <w:lang w:eastAsia="lv-LV"/>
        </w:rPr>
        <w:t xml:space="preserve">zpildītāja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kā arī veikt citas darbības, kas saistītas ar pienācīgu Līgumā paredzēto saistību izpildi, t.sk. parakstīt darbu nodošanas un pieņemšanas aktu. Šī persona </w:t>
      </w:r>
      <w:r w:rsidRPr="00141388">
        <w:rPr>
          <w:rFonts w:ascii="Times New Roman" w:eastAsia="Times New Roman" w:hAnsi="Times New Roman"/>
          <w:i/>
          <w:lang w:eastAsia="lv-LV"/>
        </w:rPr>
        <w:t>ir/nav</w:t>
      </w:r>
      <w:r w:rsidRPr="00141388">
        <w:rPr>
          <w:rFonts w:ascii="Times New Roman" w:eastAsia="Times New Roman" w:hAnsi="Times New Roman"/>
          <w:lang w:eastAsia="lv-LV"/>
        </w:rPr>
        <w:t xml:space="preserve"> pilnvarota izdarīt grozījumus un papildinājumus Līgumā, ieskaitot, grozīt Līgumcenu un/vai Līgumā noteiktos termiņus.</w:t>
      </w:r>
    </w:p>
    <w:p w14:paraId="1E0AEE38" w14:textId="77777777" w:rsidR="0041083B" w:rsidRPr="00141388" w:rsidRDefault="0041083B" w:rsidP="0041083B">
      <w:pPr>
        <w:widowControl w:val="0"/>
        <w:spacing w:after="0" w:line="240" w:lineRule="auto"/>
        <w:ind w:left="934"/>
        <w:jc w:val="both"/>
        <w:rPr>
          <w:rFonts w:ascii="Times New Roman" w:eastAsia="Times New Roman" w:hAnsi="Times New Roman"/>
          <w:lang w:eastAsia="lv-LV"/>
        </w:rPr>
      </w:pPr>
    </w:p>
    <w:p w14:paraId="2461A69F" w14:textId="77777777" w:rsidR="0041083B" w:rsidRPr="00141388" w:rsidRDefault="0041083B" w:rsidP="0041083B">
      <w:pPr>
        <w:numPr>
          <w:ilvl w:val="0"/>
          <w:numId w:val="1"/>
        </w:numPr>
        <w:spacing w:after="0" w:line="240" w:lineRule="auto"/>
        <w:jc w:val="center"/>
        <w:rPr>
          <w:rFonts w:ascii="Times New Roman" w:eastAsia="Times New Roman" w:hAnsi="Times New Roman"/>
          <w:b/>
          <w:bCs/>
          <w:color w:val="000000"/>
        </w:rPr>
      </w:pPr>
      <w:r w:rsidRPr="00141388">
        <w:rPr>
          <w:rFonts w:ascii="Times New Roman" w:eastAsia="Times New Roman" w:hAnsi="Times New Roman"/>
          <w:b/>
          <w:bCs/>
          <w:color w:val="000000"/>
        </w:rPr>
        <w:t>APAKŠUZŅĒMĒJU UN SPECIĀLISTU MAIŅA UN PIESAISTĪŠANA</w:t>
      </w:r>
    </w:p>
    <w:p w14:paraId="5141F827" w14:textId="7776AE70"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t>Apakšuzņēmēju sarakstā (</w:t>
      </w:r>
      <w:r w:rsidR="00EA1E41">
        <w:rPr>
          <w:rFonts w:ascii="Times New Roman" w:eastAsia="Times New Roman" w:hAnsi="Times New Roman"/>
          <w:color w:val="000000"/>
          <w:lang w:eastAsia="lv-LV"/>
        </w:rPr>
        <w:t>5</w:t>
      </w:r>
      <w:r w:rsidRPr="00141388">
        <w:rPr>
          <w:rFonts w:ascii="Times New Roman" w:eastAsia="Times New Roman" w:hAnsi="Times New Roman"/>
          <w:color w:val="000000"/>
          <w:lang w:eastAsia="lv-LV"/>
        </w:rPr>
        <w:t xml:space="preserve">.pielikums) Izpildītājs ir norādījis Līguma spēkā stāšanās dienā Līguma izpildē iesaistītos Apakšuzņēmējus (t.sk. Apakšuzņēmēju apakšuzņēmējus). Izpildītājs apņemas nekavējoties paziņot Pasūtītājam par jebkurām izmaiņām Apakšuzņēmēju sarakstā norādītajā informācijā, kā arī papildināt un iesniegt informāciju par Apakšuzņēmējiem, kas tiek iesaistīti Līguma izpildē pēc Līguma spēkā stāšanās dienas. </w:t>
      </w:r>
    </w:p>
    <w:p w14:paraId="6AD9DA90" w14:textId="1F0EFEF8"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t>Speciālistu sarakstā (</w:t>
      </w:r>
      <w:r w:rsidR="00EA1E41">
        <w:rPr>
          <w:rFonts w:ascii="Times New Roman" w:eastAsia="Times New Roman" w:hAnsi="Times New Roman"/>
          <w:color w:val="000000"/>
          <w:lang w:eastAsia="lv-LV"/>
        </w:rPr>
        <w:t>6</w:t>
      </w:r>
      <w:r w:rsidRPr="00141388">
        <w:rPr>
          <w:rFonts w:ascii="Times New Roman" w:eastAsia="Times New Roman" w:hAnsi="Times New Roman"/>
          <w:color w:val="000000"/>
          <w:lang w:eastAsia="lv-LV"/>
        </w:rPr>
        <w:t xml:space="preserve">.pielikums) Izpildītājs ir norādījis Līguma spēkā stāšanās dienā Līguma izpildē iesaistītos speciālistus. Speciālistu sarakstā norādīto speciālistu nomaiņa pieļaujama tikai  Līgumā noteiktajā kārtībā un gadījumos, ja ir saņemta Pasūtītāja rakstveida piekrišana attiecīgā speciālista nomaiņai. </w:t>
      </w:r>
    </w:p>
    <w:p w14:paraId="42A2C3D1"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t>Izpildītājs nav tiesīgs bez saskaņošanas ar Pasūtītāju veikt Speciālistu sarakstā norādīto speciālistu un Apakšuzņēmēju sarakstā norādīto Apakšuzņēmēju nomaiņu un/vai iesaistīt papildu Apakšuzņēmējus Līguma izpildē. Pēc Pasūtītāja ieskatiem, Pasūtītājs ir tiesīgs pirms lēmuma pieņemšanas par Speciālistu sarakstā norādīto speciālistu un/vai Apakšuzņēmēju sarakstā norādīto Apakšuzņēmēju nomaiņu prasīt nomaināmo speciālistu un/vai Apakšuzņēmēja viedokli par nomaiņas iemesliem.</w:t>
      </w:r>
    </w:p>
    <w:p w14:paraId="793F0C5A"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lastRenderedPageBreak/>
        <w:t>Izpildītājam ir pienākums saskaņot ar Pasūtītāju papildu speciālistu un/vai Apakšuzņēmēju piesaisti Līguma izpildē.</w:t>
      </w:r>
    </w:p>
    <w:p w14:paraId="02C9DA53"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t>Pasūtītājs nepiekrīt Speciālistu sarakstā norādīto speciālistu nomaiņai Līgumā norādītajos gadījumos un gadījumos, kad Speciālistu sarakstā norādītā speciālista nomaiņai piedāvātais speciālist neatbilst iepirkuma procedūras dokumentos Izpildītāja piesaistītajiem speciālistiem izvirzītajām prasībām vai tam nav vismaz tādas pašas kvalifikācijas un pieredzes kā speciālistiem, kas tika vērtēti, nosakot saimnieciski visizdevīgāko piedāvājumu.</w:t>
      </w:r>
    </w:p>
    <w:p w14:paraId="14C95EEC"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t>Pasūtītājs nepiekrīt Apakšuzņēmēju sarakstā norādīto Apakšuzņēmēju nomaiņai, ja pastāv kāds no šādiem nosacījumiem:</w:t>
      </w:r>
    </w:p>
    <w:p w14:paraId="0C4B4321" w14:textId="77777777" w:rsidR="0041083B" w:rsidRPr="00141388" w:rsidRDefault="0041083B" w:rsidP="0041083B">
      <w:pPr>
        <w:numPr>
          <w:ilvl w:val="2"/>
          <w:numId w:val="1"/>
        </w:numPr>
        <w:tabs>
          <w:tab w:val="clear" w:pos="2359"/>
          <w:tab w:val="num" w:pos="851"/>
        </w:tabs>
        <w:spacing w:after="0" w:line="240" w:lineRule="auto"/>
        <w:ind w:left="851"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t>piedāvātais Apakšuzņēmējs neatbilst iepirkuma procedūras dokumentos Apakšuzņēmējiem izvirzītajām prasībām;</w:t>
      </w:r>
    </w:p>
    <w:p w14:paraId="3E5B06BB" w14:textId="77777777" w:rsidR="0041083B" w:rsidRPr="00141388" w:rsidRDefault="0041083B" w:rsidP="0041083B">
      <w:pPr>
        <w:numPr>
          <w:ilvl w:val="2"/>
          <w:numId w:val="1"/>
        </w:numPr>
        <w:tabs>
          <w:tab w:val="num" w:pos="1418"/>
        </w:tabs>
        <w:spacing w:after="0" w:line="240" w:lineRule="auto"/>
        <w:ind w:left="851"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t xml:space="preserve">tiek nomainīts Apakšuzņēmējs, uz kura iespējām Izpildītājs balstījies, lai apliecinātu savas kvalifikācijas atbilstību iepirkuma procedūras dokumentos noteiktajām prasībām, un piedāvātajam Apakšuzņēmējam nav vismaz tādas pašas kvalifikācijas, uz kādu Izpildītājs atsaucies, apliecinot savu atbilstību iepirkuma procedūrā noteiktajām prasībām, vai tas atbilst Publisko iepirkumu likuma </w:t>
      </w:r>
      <w:hyperlink r:id="rId8" w:anchor="p42" w:tgtFrame="_blank" w:history="1">
        <w:r w:rsidRPr="00141388">
          <w:rPr>
            <w:rFonts w:ascii="Times New Roman" w:eastAsia="Times New Roman" w:hAnsi="Times New Roman"/>
            <w:color w:val="000000"/>
            <w:lang w:eastAsia="lv-LV"/>
          </w:rPr>
          <w:t>42.panta</w:t>
        </w:r>
      </w:hyperlink>
      <w:r w:rsidRPr="00141388">
        <w:rPr>
          <w:rFonts w:ascii="Times New Roman" w:eastAsia="Times New Roman" w:hAnsi="Times New Roman"/>
          <w:color w:val="000000"/>
          <w:lang w:eastAsia="lv-LV"/>
        </w:rPr>
        <w:t xml:space="preserve"> pirmajā daļā minētajiem pretendentu izslēgšanas gadījumiem;</w:t>
      </w:r>
    </w:p>
    <w:p w14:paraId="451E012F" w14:textId="77777777" w:rsidR="0041083B" w:rsidRPr="00141388" w:rsidRDefault="0041083B" w:rsidP="0041083B">
      <w:pPr>
        <w:numPr>
          <w:ilvl w:val="2"/>
          <w:numId w:val="1"/>
        </w:numPr>
        <w:tabs>
          <w:tab w:val="clear" w:pos="2359"/>
          <w:tab w:val="num" w:pos="851"/>
        </w:tabs>
        <w:spacing w:after="0" w:line="240" w:lineRule="auto"/>
        <w:ind w:left="851"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t xml:space="preserve">piedāvātais Apakšuzņēmējs, kura veicamo darbu vai sniedzamo pakalpojumu vērtība ir vismaz 10 % procenti no kopējās Līguma vērtības (Apakšuzņēmēja veicamo darbu vai sniedzamo pakalpojumu vērtība tiek noteikta Publisko iepirkumu likuma 63.panta trešajā daļā noteiktajā kārtībā), atbilst Publisko iepirkumu likuma </w:t>
      </w:r>
      <w:hyperlink r:id="rId9" w:anchor="p42" w:tgtFrame="_blank" w:history="1">
        <w:r w:rsidRPr="00141388">
          <w:rPr>
            <w:rFonts w:ascii="Times New Roman" w:eastAsia="Times New Roman" w:hAnsi="Times New Roman"/>
            <w:color w:val="000000"/>
            <w:lang w:eastAsia="lv-LV"/>
          </w:rPr>
          <w:t>42.panta</w:t>
        </w:r>
      </w:hyperlink>
      <w:r w:rsidRPr="00141388">
        <w:rPr>
          <w:rFonts w:ascii="Times New Roman" w:eastAsia="Times New Roman" w:hAnsi="Times New Roman"/>
          <w:color w:val="000000"/>
          <w:lang w:eastAsia="lv-LV"/>
        </w:rPr>
        <w:t xml:space="preserve"> pirmajā daļā minētajiem pretendentu izslēgšanas gadījumiem;</w:t>
      </w:r>
    </w:p>
    <w:p w14:paraId="2B204C54" w14:textId="77777777" w:rsidR="0041083B" w:rsidRPr="00141388" w:rsidRDefault="0041083B" w:rsidP="0041083B">
      <w:pPr>
        <w:numPr>
          <w:ilvl w:val="2"/>
          <w:numId w:val="1"/>
        </w:numPr>
        <w:tabs>
          <w:tab w:val="num" w:pos="1418"/>
        </w:tabs>
        <w:spacing w:after="0" w:line="240" w:lineRule="auto"/>
        <w:ind w:left="851"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111D0DB5"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22A38E68"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t xml:space="preserve">Pārbaudot jaunā Apakšuzņēmēja atbilstību, Pasūtītājs piemēro Publisko iepirkumu likuma </w:t>
      </w:r>
      <w:hyperlink r:id="rId10" w:anchor="p42" w:tgtFrame="_blank" w:history="1">
        <w:r w:rsidRPr="00141388">
          <w:rPr>
            <w:rFonts w:ascii="Times New Roman" w:eastAsia="Times New Roman" w:hAnsi="Times New Roman"/>
            <w:color w:val="000000"/>
            <w:lang w:eastAsia="lv-LV"/>
          </w:rPr>
          <w:t>42.panta</w:t>
        </w:r>
      </w:hyperlink>
      <w:r w:rsidRPr="00141388">
        <w:rPr>
          <w:rFonts w:ascii="Times New Roman" w:eastAsia="Times New Roman" w:hAnsi="Times New Roman"/>
          <w:color w:val="000000"/>
          <w:lang w:eastAsia="lv-LV"/>
        </w:rPr>
        <w:t xml:space="preserve"> noteikumus, minētā panta trešajā daļā noteiktos termiņus skaita no dienas, kad lūgums par Apakšuzņēmēja nomaiņu iesniegts Pasūtītājam.</w:t>
      </w:r>
    </w:p>
    <w:p w14:paraId="779AE15A" w14:textId="77777777" w:rsidR="0041083B" w:rsidRPr="00141388" w:rsidRDefault="0041083B" w:rsidP="0041083B">
      <w:pPr>
        <w:numPr>
          <w:ilvl w:val="1"/>
          <w:numId w:val="1"/>
        </w:numPr>
        <w:tabs>
          <w:tab w:val="clear" w:pos="934"/>
          <w:tab w:val="num" w:pos="567"/>
        </w:tabs>
        <w:spacing w:after="0" w:line="240" w:lineRule="auto"/>
        <w:ind w:left="567" w:hanging="567"/>
        <w:jc w:val="both"/>
        <w:rPr>
          <w:rFonts w:ascii="Times New Roman" w:eastAsia="Times New Roman" w:hAnsi="Times New Roman"/>
          <w:color w:val="000000"/>
          <w:lang w:eastAsia="lv-LV"/>
        </w:rPr>
      </w:pPr>
      <w:r w:rsidRPr="00141388">
        <w:rPr>
          <w:rFonts w:ascii="Times New Roman" w:eastAsia="Times New Roman" w:hAnsi="Times New Roman"/>
          <w:color w:val="000000"/>
          <w:lang w:eastAsia="lv-LV"/>
        </w:rPr>
        <w:t xml:space="preserve">Pasūtītājs pieņem lēmumu atļaut vai atteikt Speciālistu sarakstā norādīto speciālistu un/vai Apakšuzņēmēju sarakstā norādīto Apakšuzņēmēju nomaiņai vai jaunu Apakšuzņēmēju un/vai speciālistu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w:t>
      </w:r>
      <w:proofErr w:type="spellStart"/>
      <w:r w:rsidRPr="00141388">
        <w:rPr>
          <w:rFonts w:ascii="Times New Roman" w:eastAsia="Times New Roman" w:hAnsi="Times New Roman"/>
          <w:color w:val="000000"/>
          <w:lang w:eastAsia="lv-LV"/>
        </w:rPr>
        <w:t>rakstveidā</w:t>
      </w:r>
      <w:proofErr w:type="spellEnd"/>
      <w:r w:rsidRPr="00141388">
        <w:rPr>
          <w:rFonts w:ascii="Times New Roman" w:eastAsia="Times New Roman" w:hAnsi="Times New Roman"/>
          <w:color w:val="000000"/>
          <w:lang w:eastAsia="lv-LV"/>
        </w:rPr>
        <w:t xml:space="preserve"> paziņo Izpildītājam.</w:t>
      </w:r>
    </w:p>
    <w:p w14:paraId="0BC43508" w14:textId="77777777" w:rsidR="0041083B" w:rsidRPr="00141388" w:rsidRDefault="0041083B" w:rsidP="0041083B">
      <w:pPr>
        <w:widowControl w:val="0"/>
        <w:spacing w:after="0" w:line="240" w:lineRule="auto"/>
        <w:ind w:left="567"/>
        <w:contextualSpacing/>
        <w:jc w:val="both"/>
        <w:rPr>
          <w:rFonts w:ascii="Times New Roman" w:eastAsia="Times New Roman" w:hAnsi="Times New Roman"/>
          <w:lang w:eastAsia="lv-LV"/>
        </w:rPr>
      </w:pPr>
    </w:p>
    <w:p w14:paraId="013326C9" w14:textId="77777777" w:rsidR="0041083B" w:rsidRPr="00141388" w:rsidRDefault="0041083B" w:rsidP="0041083B">
      <w:pPr>
        <w:widowControl w:val="0"/>
        <w:numPr>
          <w:ilvl w:val="0"/>
          <w:numId w:val="1"/>
        </w:numPr>
        <w:spacing w:after="0" w:line="240" w:lineRule="auto"/>
        <w:ind w:left="357" w:hanging="357"/>
        <w:jc w:val="center"/>
        <w:rPr>
          <w:rFonts w:ascii="Times New Roman" w:eastAsia="Times New Roman" w:hAnsi="Times New Roman"/>
          <w:lang w:eastAsia="lv-LV"/>
        </w:rPr>
      </w:pPr>
      <w:r w:rsidRPr="00141388">
        <w:rPr>
          <w:rFonts w:ascii="Times New Roman" w:eastAsia="Times New Roman" w:hAnsi="Times New Roman"/>
          <w:b/>
          <w:lang w:eastAsia="lv-LV"/>
        </w:rPr>
        <w:t>CITI NOTEIKUMI</w:t>
      </w:r>
    </w:p>
    <w:p w14:paraId="2263AD4F" w14:textId="77777777" w:rsidR="0041083B" w:rsidRPr="00141388" w:rsidRDefault="0041083B" w:rsidP="0041083B">
      <w:pPr>
        <w:widowControl w:val="0"/>
        <w:numPr>
          <w:ilvl w:val="1"/>
          <w:numId w:val="1"/>
        </w:numPr>
        <w:tabs>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Katrai Pusei</w:t>
      </w:r>
      <w:r w:rsidRPr="00141388">
        <w:rPr>
          <w:rFonts w:ascii="Times New Roman" w:eastAsia="Times New Roman" w:hAnsi="Times New Roman"/>
          <w:b/>
          <w:bCs/>
          <w:lang w:eastAsia="lv-LV"/>
        </w:rPr>
        <w:t xml:space="preserve"> </w:t>
      </w:r>
      <w:r w:rsidRPr="00141388">
        <w:rPr>
          <w:rFonts w:ascii="Times New Roman" w:eastAsia="Times New Roman" w:hAnsi="Times New Roman"/>
          <w:lang w:eastAsia="lv-LV"/>
        </w:rPr>
        <w:t>par Līgumā neparedzētiem apstākļiem, kuri var negatīvi ietekmēt saistību izpildi vai saistību izpildes termiņu, 5 (piecas) darba dienu laikā no to rašanās brīža rakstiski jāpaziņo otrai Pusei. Ja Izpildītājs nav iesniedzis Pasūtītājam attiecīgu paziņojumu šajā punktā noteiktajā termiņā, Izpildītājs nevar prasīt pagarināt Līgumā noteikto saistību izpildes termiņu balstoties uz apstākļiem, par kuriem nav savlaicīgi sniedzis paziņojumu.</w:t>
      </w:r>
    </w:p>
    <w:p w14:paraId="64FC83B1" w14:textId="77777777" w:rsidR="0041083B" w:rsidRPr="00141388" w:rsidRDefault="0041083B" w:rsidP="0041083B">
      <w:pPr>
        <w:widowControl w:val="0"/>
        <w:numPr>
          <w:ilvl w:val="1"/>
          <w:numId w:val="1"/>
        </w:numPr>
        <w:tabs>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Gadījumā, ja kāda no Pusēm tiek reorganizēta, Līgums paliek spēkā, un tā noteikumi ir saistoši Pušu saistību pārņēmējam.</w:t>
      </w:r>
    </w:p>
    <w:p w14:paraId="46551A65" w14:textId="77777777" w:rsidR="0041083B" w:rsidRPr="00141388" w:rsidRDefault="0041083B" w:rsidP="0041083B">
      <w:pPr>
        <w:widowControl w:val="0"/>
        <w:numPr>
          <w:ilvl w:val="1"/>
          <w:numId w:val="1"/>
        </w:numPr>
        <w:tabs>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 xml:space="preserve">Ja vien Līgumā nav noteikts savādāk, jebkuri grozījumi vai papildinājumi Līgumā, izdarāmi </w:t>
      </w:r>
      <w:proofErr w:type="spellStart"/>
      <w:r w:rsidRPr="00141388">
        <w:rPr>
          <w:rFonts w:ascii="Times New Roman" w:eastAsia="Times New Roman" w:hAnsi="Times New Roman"/>
          <w:lang w:eastAsia="lv-LV"/>
        </w:rPr>
        <w:t>rakstveidā</w:t>
      </w:r>
      <w:proofErr w:type="spellEnd"/>
      <w:r w:rsidRPr="00141388">
        <w:rPr>
          <w:rFonts w:ascii="Times New Roman" w:eastAsia="Times New Roman" w:hAnsi="Times New Roman"/>
          <w:lang w:eastAsia="lv-LV"/>
        </w:rPr>
        <w:t xml:space="preserve"> un tie kļūst par Līguma neatņemamu sastāvdaļu pēc tam, kad tos ir parakstījušas abas Puses un tie ir reģistrēti Pasūtītāja lietvedībā.</w:t>
      </w:r>
    </w:p>
    <w:p w14:paraId="49E264DD" w14:textId="77777777" w:rsidR="0041083B" w:rsidRPr="00141388" w:rsidRDefault="0041083B" w:rsidP="0041083B">
      <w:pPr>
        <w:widowControl w:val="0"/>
        <w:numPr>
          <w:ilvl w:val="1"/>
          <w:numId w:val="1"/>
        </w:numPr>
        <w:tabs>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Šī Līguma nodaļu virsraksti ir lietoti vienīgi ērtībai un nevar tikt izmantoti šī Līguma noteikumu interpretācijai.</w:t>
      </w:r>
    </w:p>
    <w:p w14:paraId="0D4459C4" w14:textId="77777777" w:rsidR="0041083B" w:rsidRPr="00141388" w:rsidRDefault="0041083B" w:rsidP="0041083B">
      <w:pPr>
        <w:widowControl w:val="0"/>
        <w:numPr>
          <w:ilvl w:val="1"/>
          <w:numId w:val="1"/>
        </w:numPr>
        <w:tabs>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Ja kāds no Līguma noteikumiem zaudē spēku normatīvo aktu grozījumu rezultātā, pārējie Līguma noteikumi nezaudē spēku un šajā gadījumā Pušu pienākums ir piemērot Līgumu atbilstoši spēkā esošajiem normatīvajiem aktiem.</w:t>
      </w:r>
    </w:p>
    <w:p w14:paraId="123461C3" w14:textId="77777777" w:rsidR="0041083B" w:rsidRPr="00141388" w:rsidRDefault="0041083B" w:rsidP="0041083B">
      <w:pPr>
        <w:widowControl w:val="0"/>
        <w:numPr>
          <w:ilvl w:val="1"/>
          <w:numId w:val="1"/>
        </w:numPr>
        <w:tabs>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7E973A19" w14:textId="77777777" w:rsidR="0041083B" w:rsidRPr="00141388" w:rsidRDefault="0041083B" w:rsidP="0041083B">
      <w:pPr>
        <w:widowControl w:val="0"/>
        <w:numPr>
          <w:ilvl w:val="1"/>
          <w:numId w:val="1"/>
        </w:numPr>
        <w:tabs>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lastRenderedPageBreak/>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14:paraId="0A9CBD22" w14:textId="197B3B3B" w:rsidR="0041083B" w:rsidRPr="00141388" w:rsidRDefault="0041083B" w:rsidP="0041083B">
      <w:pPr>
        <w:widowControl w:val="0"/>
        <w:numPr>
          <w:ilvl w:val="1"/>
          <w:numId w:val="1"/>
        </w:numPr>
        <w:tabs>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snapToGrid w:val="0"/>
          <w:lang w:eastAsia="lv-LV"/>
        </w:rPr>
        <w:t xml:space="preserve">Līgums sagatavots uz </w:t>
      </w:r>
      <w:r w:rsidR="00BE7581">
        <w:rPr>
          <w:rFonts w:ascii="Times New Roman" w:eastAsia="Times New Roman" w:hAnsi="Times New Roman"/>
          <w:snapToGrid w:val="0"/>
          <w:lang w:eastAsia="lv-LV"/>
        </w:rPr>
        <w:t>9</w:t>
      </w:r>
      <w:r w:rsidRPr="00141388">
        <w:rPr>
          <w:rFonts w:ascii="Times New Roman" w:eastAsia="Times New Roman" w:hAnsi="Times New Roman"/>
          <w:snapToGrid w:val="0"/>
          <w:lang w:eastAsia="lv-LV"/>
        </w:rPr>
        <w:t xml:space="preserve"> (</w:t>
      </w:r>
      <w:r w:rsidR="00BE7581">
        <w:rPr>
          <w:rFonts w:ascii="Times New Roman" w:eastAsia="Times New Roman" w:hAnsi="Times New Roman"/>
          <w:snapToGrid w:val="0"/>
          <w:lang w:eastAsia="lv-LV"/>
        </w:rPr>
        <w:t>deviņām</w:t>
      </w:r>
      <w:r w:rsidRPr="00141388">
        <w:rPr>
          <w:rFonts w:ascii="Times New Roman" w:eastAsia="Times New Roman" w:hAnsi="Times New Roman"/>
          <w:snapToGrid w:val="0"/>
          <w:lang w:eastAsia="lv-LV"/>
        </w:rPr>
        <w:t>) lap</w:t>
      </w:r>
      <w:r w:rsidR="00BE7581">
        <w:rPr>
          <w:rFonts w:ascii="Times New Roman" w:eastAsia="Times New Roman" w:hAnsi="Times New Roman"/>
          <w:snapToGrid w:val="0"/>
          <w:lang w:eastAsia="lv-LV"/>
        </w:rPr>
        <w:t>ām</w:t>
      </w:r>
      <w:r w:rsidRPr="00141388">
        <w:rPr>
          <w:rFonts w:ascii="Times New Roman" w:eastAsia="Times New Roman" w:hAnsi="Times New Roman"/>
          <w:snapToGrid w:val="0"/>
          <w:lang w:eastAsia="lv-LV"/>
        </w:rPr>
        <w:t xml:space="preserve"> 2 (divos) eksemplāros latviešu valodā, abiem eksemplāriem ir vienāds juridiskais spēks, viens Līguma eksemplārs tiek nodots Pasūtītājam, bet otrs – Izpildītājam.</w:t>
      </w:r>
    </w:p>
    <w:p w14:paraId="3A107221" w14:textId="77777777" w:rsidR="0041083B" w:rsidRPr="00141388" w:rsidRDefault="0041083B" w:rsidP="0041083B">
      <w:pPr>
        <w:widowControl w:val="0"/>
        <w:numPr>
          <w:ilvl w:val="1"/>
          <w:numId w:val="1"/>
        </w:numPr>
        <w:tabs>
          <w:tab w:val="num" w:pos="567"/>
        </w:tabs>
        <w:spacing w:after="0" w:line="240" w:lineRule="auto"/>
        <w:ind w:left="567" w:hanging="567"/>
        <w:contextualSpacing/>
        <w:jc w:val="both"/>
        <w:rPr>
          <w:rFonts w:ascii="Times New Roman" w:eastAsia="Times New Roman" w:hAnsi="Times New Roman"/>
          <w:lang w:eastAsia="lv-LV"/>
        </w:rPr>
      </w:pPr>
      <w:r w:rsidRPr="00141388">
        <w:rPr>
          <w:rFonts w:ascii="Times New Roman" w:eastAsia="Times New Roman" w:hAnsi="Times New Roman"/>
          <w:lang w:eastAsia="lv-LV"/>
        </w:rPr>
        <w:t xml:space="preserve"> Līguma neatņemamas sastāvdaļas ir šādi pielikumi:</w:t>
      </w:r>
    </w:p>
    <w:p w14:paraId="23F73F58" w14:textId="40C6D07E" w:rsidR="0041083B" w:rsidRPr="00141388" w:rsidRDefault="0041083B" w:rsidP="0041083B">
      <w:pPr>
        <w:widowControl w:val="0"/>
        <w:numPr>
          <w:ilvl w:val="2"/>
          <w:numId w:val="1"/>
        </w:numPr>
        <w:tabs>
          <w:tab w:val="clear" w:pos="2359"/>
        </w:tabs>
        <w:spacing w:after="0" w:line="240" w:lineRule="auto"/>
        <w:ind w:left="1134" w:hanging="850"/>
        <w:contextualSpacing/>
        <w:jc w:val="both"/>
        <w:rPr>
          <w:rFonts w:ascii="Times New Roman" w:eastAsia="Times New Roman" w:hAnsi="Times New Roman"/>
          <w:lang w:eastAsia="lv-LV"/>
        </w:rPr>
      </w:pPr>
      <w:r w:rsidRPr="00141388">
        <w:rPr>
          <w:rFonts w:ascii="Times New Roman" w:eastAsia="Times New Roman" w:hAnsi="Times New Roman"/>
          <w:lang w:eastAsia="lv-LV"/>
        </w:rPr>
        <w:t xml:space="preserve">1.pielikums – Tehniskā specifikācija uz </w:t>
      </w:r>
      <w:r w:rsidR="00A62103">
        <w:rPr>
          <w:rFonts w:ascii="Times New Roman" w:eastAsia="Times New Roman" w:hAnsi="Times New Roman"/>
          <w:lang w:eastAsia="lv-LV"/>
        </w:rPr>
        <w:t>6 (sešām)</w:t>
      </w:r>
      <w:r w:rsidRPr="00141388">
        <w:rPr>
          <w:rFonts w:ascii="Times New Roman" w:eastAsia="Times New Roman" w:hAnsi="Times New Roman"/>
          <w:lang w:eastAsia="lv-LV"/>
        </w:rPr>
        <w:t xml:space="preserve"> lap</w:t>
      </w:r>
      <w:r w:rsidR="00A62103">
        <w:rPr>
          <w:rFonts w:ascii="Times New Roman" w:eastAsia="Times New Roman" w:hAnsi="Times New Roman"/>
          <w:lang w:eastAsia="lv-LV"/>
        </w:rPr>
        <w:t>ām</w:t>
      </w:r>
      <w:r w:rsidRPr="00141388">
        <w:rPr>
          <w:rFonts w:ascii="Times New Roman" w:eastAsia="Times New Roman" w:hAnsi="Times New Roman"/>
          <w:lang w:eastAsia="lv-LV"/>
        </w:rPr>
        <w:t>;</w:t>
      </w:r>
    </w:p>
    <w:p w14:paraId="59D9FDC0" w14:textId="5B1DFCCE" w:rsidR="00361FE6" w:rsidRDefault="00361FE6" w:rsidP="00361FE6">
      <w:pPr>
        <w:widowControl w:val="0"/>
        <w:numPr>
          <w:ilvl w:val="2"/>
          <w:numId w:val="1"/>
        </w:numPr>
        <w:tabs>
          <w:tab w:val="clear" w:pos="2359"/>
        </w:tabs>
        <w:spacing w:after="0" w:line="240" w:lineRule="auto"/>
        <w:ind w:left="1134" w:hanging="850"/>
        <w:contextualSpacing/>
        <w:jc w:val="both"/>
        <w:rPr>
          <w:rFonts w:ascii="Times New Roman" w:eastAsia="Times New Roman" w:hAnsi="Times New Roman"/>
          <w:lang w:eastAsia="lv-LV"/>
        </w:rPr>
      </w:pPr>
      <w:r>
        <w:rPr>
          <w:rFonts w:ascii="Times New Roman" w:eastAsia="Times New Roman" w:hAnsi="Times New Roman"/>
          <w:lang w:eastAsia="lv-LV"/>
        </w:rPr>
        <w:t xml:space="preserve">2.pielikums </w:t>
      </w:r>
      <w:r w:rsidRPr="00141388">
        <w:rPr>
          <w:rFonts w:ascii="Times New Roman" w:eastAsia="Times New Roman" w:hAnsi="Times New Roman"/>
          <w:lang w:eastAsia="lv-LV"/>
        </w:rPr>
        <w:t>–</w:t>
      </w:r>
      <w:r>
        <w:rPr>
          <w:rFonts w:ascii="Times New Roman" w:eastAsia="Times New Roman" w:hAnsi="Times New Roman"/>
          <w:lang w:eastAsia="lv-LV"/>
        </w:rPr>
        <w:t xml:space="preserve"> Tehniskais piedāvājums uz </w:t>
      </w:r>
      <w:r w:rsidR="0010202D">
        <w:rPr>
          <w:rFonts w:ascii="Times New Roman" w:eastAsia="Times New Roman" w:hAnsi="Times New Roman"/>
          <w:lang w:eastAsia="lv-LV"/>
        </w:rPr>
        <w:t>12 (divpadsmit)</w:t>
      </w:r>
      <w:r>
        <w:rPr>
          <w:rFonts w:ascii="Times New Roman" w:eastAsia="Times New Roman" w:hAnsi="Times New Roman"/>
          <w:lang w:eastAsia="lv-LV"/>
        </w:rPr>
        <w:t xml:space="preserve">  lapām;</w:t>
      </w:r>
    </w:p>
    <w:p w14:paraId="5F45E743" w14:textId="0BF5ACB8" w:rsidR="0041083B" w:rsidRPr="00141388" w:rsidRDefault="00361FE6" w:rsidP="0041083B">
      <w:pPr>
        <w:widowControl w:val="0"/>
        <w:numPr>
          <w:ilvl w:val="2"/>
          <w:numId w:val="1"/>
        </w:numPr>
        <w:tabs>
          <w:tab w:val="clear" w:pos="2359"/>
        </w:tabs>
        <w:spacing w:after="0" w:line="240" w:lineRule="auto"/>
        <w:ind w:left="1134" w:hanging="850"/>
        <w:contextualSpacing/>
        <w:jc w:val="both"/>
        <w:rPr>
          <w:rFonts w:ascii="Times New Roman" w:eastAsia="Times New Roman" w:hAnsi="Times New Roman"/>
          <w:lang w:eastAsia="lv-LV"/>
        </w:rPr>
      </w:pPr>
      <w:r>
        <w:rPr>
          <w:rFonts w:ascii="Times New Roman" w:eastAsia="Times New Roman" w:hAnsi="Times New Roman"/>
          <w:lang w:eastAsia="lv-LV"/>
        </w:rPr>
        <w:t>3</w:t>
      </w:r>
      <w:r w:rsidR="0041083B" w:rsidRPr="00141388">
        <w:rPr>
          <w:rFonts w:ascii="Times New Roman" w:eastAsia="Times New Roman" w:hAnsi="Times New Roman"/>
          <w:lang w:eastAsia="lv-LV"/>
        </w:rPr>
        <w:t>.pielikums – Finan</w:t>
      </w:r>
      <w:r w:rsidR="00C84CBC">
        <w:rPr>
          <w:rFonts w:ascii="Times New Roman" w:eastAsia="Times New Roman" w:hAnsi="Times New Roman"/>
          <w:lang w:eastAsia="lv-LV"/>
        </w:rPr>
        <w:t>š</w:t>
      </w:r>
      <w:r w:rsidR="0041083B" w:rsidRPr="00141388">
        <w:rPr>
          <w:rFonts w:ascii="Times New Roman" w:eastAsia="Times New Roman" w:hAnsi="Times New Roman"/>
          <w:lang w:eastAsia="lv-LV"/>
        </w:rPr>
        <w:t xml:space="preserve">u piedāvājums uz </w:t>
      </w:r>
      <w:r w:rsidR="00EB50BF">
        <w:rPr>
          <w:rFonts w:ascii="Times New Roman" w:eastAsia="Times New Roman" w:hAnsi="Times New Roman"/>
          <w:lang w:eastAsia="lv-LV"/>
        </w:rPr>
        <w:t>1</w:t>
      </w:r>
      <w:r w:rsidR="0041083B" w:rsidRPr="00141388">
        <w:rPr>
          <w:rFonts w:ascii="Times New Roman" w:eastAsia="Times New Roman" w:hAnsi="Times New Roman"/>
          <w:lang w:eastAsia="lv-LV"/>
        </w:rPr>
        <w:t xml:space="preserve"> (</w:t>
      </w:r>
      <w:r w:rsidR="00EB50BF">
        <w:rPr>
          <w:rFonts w:ascii="Times New Roman" w:eastAsia="Times New Roman" w:hAnsi="Times New Roman"/>
          <w:lang w:eastAsia="lv-LV"/>
        </w:rPr>
        <w:t>vienas</w:t>
      </w:r>
      <w:r w:rsidR="0041083B" w:rsidRPr="00141388">
        <w:rPr>
          <w:rFonts w:ascii="Times New Roman" w:eastAsia="Times New Roman" w:hAnsi="Times New Roman"/>
          <w:lang w:eastAsia="lv-LV"/>
        </w:rPr>
        <w:t>) lap</w:t>
      </w:r>
      <w:r w:rsidR="00EB50BF">
        <w:rPr>
          <w:rFonts w:ascii="Times New Roman" w:eastAsia="Times New Roman" w:hAnsi="Times New Roman"/>
          <w:lang w:eastAsia="lv-LV"/>
        </w:rPr>
        <w:t>as</w:t>
      </w:r>
      <w:r w:rsidR="0041083B" w:rsidRPr="00141388">
        <w:rPr>
          <w:rFonts w:ascii="Times New Roman" w:eastAsia="Times New Roman" w:hAnsi="Times New Roman"/>
          <w:lang w:eastAsia="lv-LV"/>
        </w:rPr>
        <w:t>;</w:t>
      </w:r>
    </w:p>
    <w:p w14:paraId="17C5DC72" w14:textId="6AEFB787" w:rsidR="0041083B" w:rsidRPr="00141388" w:rsidRDefault="00361FE6" w:rsidP="0041083B">
      <w:pPr>
        <w:widowControl w:val="0"/>
        <w:numPr>
          <w:ilvl w:val="2"/>
          <w:numId w:val="1"/>
        </w:numPr>
        <w:tabs>
          <w:tab w:val="clear" w:pos="2359"/>
        </w:tabs>
        <w:spacing w:after="0" w:line="240" w:lineRule="auto"/>
        <w:ind w:left="1135" w:hanging="851"/>
        <w:contextualSpacing/>
        <w:jc w:val="both"/>
        <w:rPr>
          <w:rFonts w:ascii="Times New Roman" w:eastAsia="Times New Roman" w:hAnsi="Times New Roman"/>
          <w:lang w:eastAsia="lv-LV"/>
        </w:rPr>
      </w:pPr>
      <w:r>
        <w:rPr>
          <w:rFonts w:ascii="Times New Roman" w:eastAsia="Times New Roman" w:hAnsi="Times New Roman"/>
          <w:lang w:eastAsia="lv-LV"/>
        </w:rPr>
        <w:t>4</w:t>
      </w:r>
      <w:r w:rsidR="0041083B" w:rsidRPr="00141388">
        <w:rPr>
          <w:rFonts w:ascii="Times New Roman" w:eastAsia="Times New Roman" w:hAnsi="Times New Roman"/>
          <w:lang w:eastAsia="lv-LV"/>
        </w:rPr>
        <w:t>.pielikums – Darbu nodošanas un pieņemšanas akta paraugs uz 1 (vienas) lap</w:t>
      </w:r>
      <w:r w:rsidR="0009116A">
        <w:rPr>
          <w:rFonts w:ascii="Times New Roman" w:eastAsia="Times New Roman" w:hAnsi="Times New Roman"/>
          <w:lang w:eastAsia="lv-LV"/>
        </w:rPr>
        <w:t>as</w:t>
      </w:r>
      <w:r w:rsidR="0041083B" w:rsidRPr="00141388">
        <w:rPr>
          <w:rFonts w:ascii="Times New Roman" w:eastAsia="Times New Roman" w:hAnsi="Times New Roman"/>
          <w:lang w:eastAsia="lv-LV"/>
        </w:rPr>
        <w:t>;</w:t>
      </w:r>
    </w:p>
    <w:p w14:paraId="1CA6B27F" w14:textId="0960A816" w:rsidR="0041083B" w:rsidRPr="00141388" w:rsidRDefault="00361FE6" w:rsidP="0041083B">
      <w:pPr>
        <w:widowControl w:val="0"/>
        <w:numPr>
          <w:ilvl w:val="2"/>
          <w:numId w:val="1"/>
        </w:numPr>
        <w:tabs>
          <w:tab w:val="clear" w:pos="2359"/>
        </w:tabs>
        <w:spacing w:after="0" w:line="240" w:lineRule="auto"/>
        <w:ind w:left="1135" w:hanging="851"/>
        <w:contextualSpacing/>
        <w:jc w:val="both"/>
        <w:rPr>
          <w:rFonts w:ascii="Times New Roman" w:eastAsia="Times New Roman" w:hAnsi="Times New Roman"/>
          <w:lang w:eastAsia="lv-LV"/>
        </w:rPr>
      </w:pPr>
      <w:r>
        <w:rPr>
          <w:rFonts w:ascii="Times New Roman" w:eastAsia="Times New Roman" w:hAnsi="Times New Roman"/>
          <w:lang w:eastAsia="lv-LV"/>
        </w:rPr>
        <w:t>5</w:t>
      </w:r>
      <w:r w:rsidR="0041083B" w:rsidRPr="00141388">
        <w:rPr>
          <w:rFonts w:ascii="Times New Roman" w:eastAsia="Times New Roman" w:hAnsi="Times New Roman"/>
          <w:lang w:eastAsia="lv-LV"/>
        </w:rPr>
        <w:t xml:space="preserve">.pielikums – Apakšuzņēmēju saraksts uz </w:t>
      </w:r>
      <w:r w:rsidR="001F1F76">
        <w:rPr>
          <w:rFonts w:ascii="Times New Roman" w:eastAsia="Times New Roman" w:hAnsi="Times New Roman"/>
          <w:lang w:eastAsia="lv-LV"/>
        </w:rPr>
        <w:t>1</w:t>
      </w:r>
      <w:r w:rsidR="0041083B" w:rsidRPr="00141388">
        <w:rPr>
          <w:rFonts w:ascii="Times New Roman" w:eastAsia="Times New Roman" w:hAnsi="Times New Roman"/>
          <w:lang w:eastAsia="lv-LV"/>
        </w:rPr>
        <w:t xml:space="preserve"> (</w:t>
      </w:r>
      <w:r w:rsidR="001F1F76">
        <w:rPr>
          <w:rFonts w:ascii="Times New Roman" w:eastAsia="Times New Roman" w:hAnsi="Times New Roman"/>
          <w:lang w:eastAsia="lv-LV"/>
        </w:rPr>
        <w:t>vienas)</w:t>
      </w:r>
      <w:r w:rsidR="0041083B" w:rsidRPr="00141388">
        <w:rPr>
          <w:rFonts w:ascii="Times New Roman" w:eastAsia="Times New Roman" w:hAnsi="Times New Roman"/>
          <w:lang w:eastAsia="lv-LV"/>
        </w:rPr>
        <w:t xml:space="preserve"> lap</w:t>
      </w:r>
      <w:r w:rsidR="001F1F76">
        <w:rPr>
          <w:rFonts w:ascii="Times New Roman" w:eastAsia="Times New Roman" w:hAnsi="Times New Roman"/>
          <w:lang w:eastAsia="lv-LV"/>
        </w:rPr>
        <w:t>as</w:t>
      </w:r>
      <w:r w:rsidR="0041083B" w:rsidRPr="00141388">
        <w:rPr>
          <w:rFonts w:ascii="Times New Roman" w:eastAsia="Times New Roman" w:hAnsi="Times New Roman"/>
          <w:lang w:eastAsia="lv-LV"/>
        </w:rPr>
        <w:t>;</w:t>
      </w:r>
    </w:p>
    <w:p w14:paraId="421A64A3" w14:textId="5C1D1926" w:rsidR="0041083B" w:rsidRPr="00141388" w:rsidRDefault="00361FE6" w:rsidP="0041083B">
      <w:pPr>
        <w:widowControl w:val="0"/>
        <w:numPr>
          <w:ilvl w:val="2"/>
          <w:numId w:val="1"/>
        </w:numPr>
        <w:tabs>
          <w:tab w:val="clear" w:pos="2359"/>
        </w:tabs>
        <w:spacing w:after="0" w:line="240" w:lineRule="auto"/>
        <w:ind w:left="1135" w:hanging="851"/>
        <w:contextualSpacing/>
        <w:jc w:val="both"/>
        <w:rPr>
          <w:rFonts w:ascii="Times New Roman" w:eastAsia="Times New Roman" w:hAnsi="Times New Roman"/>
          <w:lang w:eastAsia="lv-LV"/>
        </w:rPr>
      </w:pPr>
      <w:r>
        <w:rPr>
          <w:rFonts w:ascii="Times New Roman" w:eastAsia="Times New Roman" w:hAnsi="Times New Roman"/>
          <w:lang w:eastAsia="lv-LV"/>
        </w:rPr>
        <w:t>6</w:t>
      </w:r>
      <w:r w:rsidR="0041083B" w:rsidRPr="00141388">
        <w:rPr>
          <w:rFonts w:ascii="Times New Roman" w:eastAsia="Times New Roman" w:hAnsi="Times New Roman"/>
          <w:lang w:eastAsia="lv-LV"/>
        </w:rPr>
        <w:t xml:space="preserve">.pielikums – Speciālistu saraksts uz </w:t>
      </w:r>
      <w:r w:rsidR="001F1F76">
        <w:rPr>
          <w:rFonts w:ascii="Times New Roman" w:eastAsia="Times New Roman" w:hAnsi="Times New Roman"/>
          <w:lang w:eastAsia="lv-LV"/>
        </w:rPr>
        <w:t>1 (vienas)</w:t>
      </w:r>
      <w:r w:rsidR="0041083B" w:rsidRPr="00141388">
        <w:rPr>
          <w:rFonts w:ascii="Times New Roman" w:eastAsia="Times New Roman" w:hAnsi="Times New Roman"/>
          <w:lang w:eastAsia="lv-LV"/>
        </w:rPr>
        <w:t xml:space="preserve"> lap</w:t>
      </w:r>
      <w:r w:rsidR="001F1F76">
        <w:rPr>
          <w:rFonts w:ascii="Times New Roman" w:eastAsia="Times New Roman" w:hAnsi="Times New Roman"/>
          <w:lang w:eastAsia="lv-LV"/>
        </w:rPr>
        <w:t>as</w:t>
      </w:r>
      <w:r w:rsidR="0041083B" w:rsidRPr="00141388">
        <w:rPr>
          <w:rFonts w:ascii="Times New Roman" w:eastAsia="Times New Roman" w:hAnsi="Times New Roman"/>
          <w:lang w:eastAsia="lv-LV"/>
        </w:rPr>
        <w:t>.</w:t>
      </w:r>
    </w:p>
    <w:p w14:paraId="0993AB64" w14:textId="77777777" w:rsidR="0041083B" w:rsidRPr="00141388" w:rsidRDefault="0041083B" w:rsidP="0041083B">
      <w:pPr>
        <w:widowControl w:val="0"/>
        <w:spacing w:after="0" w:line="240" w:lineRule="auto"/>
        <w:ind w:left="1134"/>
        <w:contextualSpacing/>
        <w:jc w:val="both"/>
        <w:rPr>
          <w:rFonts w:ascii="Times New Roman" w:eastAsia="Times New Roman" w:hAnsi="Times New Roman"/>
          <w:lang w:eastAsia="lv-LV"/>
        </w:rPr>
      </w:pPr>
    </w:p>
    <w:p w14:paraId="0122DD92" w14:textId="66AED7A2" w:rsidR="0041083B" w:rsidRPr="00E90755" w:rsidRDefault="0041083B" w:rsidP="0041083B">
      <w:pPr>
        <w:widowControl w:val="0"/>
        <w:numPr>
          <w:ilvl w:val="0"/>
          <w:numId w:val="1"/>
        </w:numPr>
        <w:spacing w:after="0" w:line="240" w:lineRule="auto"/>
        <w:ind w:left="357" w:hanging="357"/>
        <w:jc w:val="center"/>
        <w:rPr>
          <w:rFonts w:ascii="Times New Roman" w:eastAsia="Times New Roman" w:hAnsi="Times New Roman"/>
          <w:lang w:eastAsia="lv-LV"/>
        </w:rPr>
      </w:pPr>
      <w:r w:rsidRPr="00141388">
        <w:rPr>
          <w:rFonts w:ascii="Times New Roman" w:eastAsia="Times New Roman" w:hAnsi="Times New Roman"/>
          <w:b/>
          <w:bCs/>
          <w:caps/>
          <w:lang w:eastAsia="lv-LV"/>
        </w:rPr>
        <w:t>PUšu PARAKSTI UN REKVIZĪTI</w:t>
      </w:r>
    </w:p>
    <w:p w14:paraId="5C935A43" w14:textId="77777777" w:rsidR="00E90755" w:rsidRPr="00141388" w:rsidRDefault="00E90755" w:rsidP="00E90755">
      <w:pPr>
        <w:widowControl w:val="0"/>
        <w:spacing w:after="0" w:line="240" w:lineRule="auto"/>
        <w:ind w:left="357"/>
        <w:rPr>
          <w:rFonts w:ascii="Times New Roman" w:eastAsia="Times New Roman" w:hAnsi="Times New Roman"/>
          <w:lang w:eastAsia="lv-LV"/>
        </w:rPr>
      </w:pPr>
    </w:p>
    <w:tbl>
      <w:tblPr>
        <w:tblW w:w="9279" w:type="dxa"/>
        <w:tblInd w:w="360" w:type="dxa"/>
        <w:tblLook w:val="04A0" w:firstRow="1" w:lastRow="0" w:firstColumn="1" w:lastColumn="0" w:noHBand="0" w:noVBand="1"/>
      </w:tblPr>
      <w:tblGrid>
        <w:gridCol w:w="4460"/>
        <w:gridCol w:w="4819"/>
      </w:tblGrid>
      <w:tr w:rsidR="0041083B" w:rsidRPr="00141388" w14:paraId="32EFF912" w14:textId="77777777" w:rsidTr="00624C96">
        <w:trPr>
          <w:trHeight w:val="226"/>
        </w:trPr>
        <w:tc>
          <w:tcPr>
            <w:tcW w:w="4460" w:type="dxa"/>
            <w:shd w:val="clear" w:color="auto" w:fill="auto"/>
          </w:tcPr>
          <w:p w14:paraId="319ACD08" w14:textId="77777777" w:rsidR="0041083B" w:rsidRPr="00141388" w:rsidRDefault="0041083B" w:rsidP="003764D3">
            <w:pPr>
              <w:widowControl w:val="0"/>
              <w:spacing w:after="0" w:line="240" w:lineRule="auto"/>
              <w:contextualSpacing/>
              <w:rPr>
                <w:rFonts w:ascii="Times New Roman" w:eastAsia="Times New Roman" w:hAnsi="Times New Roman"/>
                <w:b/>
                <w:lang w:eastAsia="lv-LV"/>
              </w:rPr>
            </w:pPr>
            <w:r w:rsidRPr="00141388">
              <w:rPr>
                <w:rFonts w:ascii="Times New Roman" w:eastAsia="Times New Roman" w:hAnsi="Times New Roman"/>
                <w:b/>
                <w:lang w:eastAsia="lv-LV"/>
              </w:rPr>
              <w:t>Pasūtītājs</w:t>
            </w:r>
          </w:p>
        </w:tc>
        <w:tc>
          <w:tcPr>
            <w:tcW w:w="4819" w:type="dxa"/>
            <w:shd w:val="clear" w:color="auto" w:fill="auto"/>
          </w:tcPr>
          <w:p w14:paraId="1AB87F15" w14:textId="77777777" w:rsidR="0041083B" w:rsidRPr="00141388" w:rsidRDefault="0041083B" w:rsidP="003764D3">
            <w:pPr>
              <w:widowControl w:val="0"/>
              <w:spacing w:after="0" w:line="240" w:lineRule="auto"/>
              <w:contextualSpacing/>
              <w:rPr>
                <w:rFonts w:ascii="Times New Roman" w:eastAsia="Times New Roman" w:hAnsi="Times New Roman"/>
                <w:b/>
                <w:lang w:eastAsia="lv-LV"/>
              </w:rPr>
            </w:pPr>
            <w:r w:rsidRPr="00141388">
              <w:rPr>
                <w:rFonts w:ascii="Times New Roman" w:eastAsia="Times New Roman" w:hAnsi="Times New Roman"/>
                <w:b/>
                <w:lang w:eastAsia="lv-LV"/>
              </w:rPr>
              <w:t>Izpildītājs</w:t>
            </w:r>
          </w:p>
        </w:tc>
      </w:tr>
      <w:tr w:rsidR="0041083B" w:rsidRPr="00141388" w14:paraId="3E3FF51A" w14:textId="77777777" w:rsidTr="00624C96">
        <w:trPr>
          <w:trHeight w:val="2022"/>
        </w:trPr>
        <w:tc>
          <w:tcPr>
            <w:tcW w:w="4460" w:type="dxa"/>
            <w:shd w:val="clear" w:color="auto" w:fill="auto"/>
          </w:tcPr>
          <w:p w14:paraId="3B32FEB8" w14:textId="77777777" w:rsidR="0041083B" w:rsidRPr="00141388" w:rsidRDefault="0041083B" w:rsidP="00225AB3">
            <w:pPr>
              <w:widowControl w:val="0"/>
              <w:spacing w:after="0" w:line="240" w:lineRule="auto"/>
              <w:jc w:val="both"/>
              <w:rPr>
                <w:rFonts w:ascii="Times New Roman" w:hAnsi="Times New Roman"/>
                <w:b/>
              </w:rPr>
            </w:pPr>
            <w:r w:rsidRPr="00141388">
              <w:rPr>
                <w:rFonts w:ascii="Times New Roman" w:hAnsi="Times New Roman"/>
                <w:b/>
              </w:rPr>
              <w:t xml:space="preserve">VAS „Valsts nekustamie īpašumi” </w:t>
            </w:r>
          </w:p>
          <w:p w14:paraId="2E62AC81" w14:textId="77777777" w:rsidR="0041083B" w:rsidRPr="00141388" w:rsidRDefault="0041083B" w:rsidP="00225AB3">
            <w:pPr>
              <w:widowControl w:val="0"/>
              <w:spacing w:after="0" w:line="240" w:lineRule="auto"/>
              <w:rPr>
                <w:rFonts w:ascii="Times New Roman" w:hAnsi="Times New Roman"/>
              </w:rPr>
            </w:pPr>
            <w:r w:rsidRPr="00141388">
              <w:rPr>
                <w:rFonts w:ascii="Times New Roman" w:hAnsi="Times New Roman"/>
              </w:rPr>
              <w:t xml:space="preserve">Vienotais </w:t>
            </w:r>
            <w:proofErr w:type="spellStart"/>
            <w:r w:rsidRPr="00141388">
              <w:rPr>
                <w:rFonts w:ascii="Times New Roman" w:hAnsi="Times New Roman"/>
              </w:rPr>
              <w:t>reģ</w:t>
            </w:r>
            <w:proofErr w:type="spellEnd"/>
            <w:r w:rsidRPr="00141388">
              <w:rPr>
                <w:rFonts w:ascii="Times New Roman" w:hAnsi="Times New Roman"/>
              </w:rPr>
              <w:t>. Nr. 40003294758</w:t>
            </w:r>
          </w:p>
          <w:p w14:paraId="1A808FF5" w14:textId="77777777" w:rsidR="0041083B" w:rsidRPr="00141388" w:rsidRDefault="0041083B" w:rsidP="00225AB3">
            <w:pPr>
              <w:widowControl w:val="0"/>
              <w:spacing w:after="0" w:line="240" w:lineRule="auto"/>
              <w:rPr>
                <w:rFonts w:ascii="Times New Roman" w:hAnsi="Times New Roman"/>
              </w:rPr>
            </w:pPr>
            <w:r w:rsidRPr="00141388">
              <w:rPr>
                <w:rFonts w:ascii="Times New Roman" w:hAnsi="Times New Roman"/>
              </w:rPr>
              <w:t>Juridiskā adrese: Vaļņu iela 28, Rīga, LV-1980</w:t>
            </w:r>
          </w:p>
          <w:p w14:paraId="511F5B3B" w14:textId="77777777" w:rsidR="0041083B" w:rsidRPr="00141388" w:rsidRDefault="0041083B" w:rsidP="00225AB3">
            <w:pPr>
              <w:widowControl w:val="0"/>
              <w:spacing w:after="0" w:line="240" w:lineRule="auto"/>
              <w:rPr>
                <w:rFonts w:ascii="Times New Roman" w:hAnsi="Times New Roman"/>
              </w:rPr>
            </w:pPr>
            <w:r w:rsidRPr="00141388">
              <w:rPr>
                <w:rFonts w:ascii="Times New Roman" w:hAnsi="Times New Roman"/>
              </w:rPr>
              <w:t>banka: AS SEB banka</w:t>
            </w:r>
          </w:p>
          <w:p w14:paraId="3AFBCD3C" w14:textId="77777777" w:rsidR="0041083B" w:rsidRPr="00141388" w:rsidRDefault="0041083B" w:rsidP="00225AB3">
            <w:pPr>
              <w:widowControl w:val="0"/>
              <w:spacing w:after="0" w:line="240" w:lineRule="auto"/>
              <w:rPr>
                <w:rFonts w:ascii="Times New Roman" w:hAnsi="Times New Roman"/>
              </w:rPr>
            </w:pPr>
            <w:r w:rsidRPr="00141388">
              <w:rPr>
                <w:rFonts w:ascii="Times New Roman" w:hAnsi="Times New Roman"/>
              </w:rPr>
              <w:t>Kods: UNLALV2X</w:t>
            </w:r>
          </w:p>
          <w:p w14:paraId="68FD58BA" w14:textId="77777777" w:rsidR="0041083B" w:rsidRPr="00141388" w:rsidRDefault="0041083B" w:rsidP="00225AB3">
            <w:pPr>
              <w:widowControl w:val="0"/>
              <w:overflowPunct w:val="0"/>
              <w:adjustRightInd w:val="0"/>
              <w:spacing w:after="0" w:line="240" w:lineRule="auto"/>
              <w:ind w:right="26"/>
              <w:jc w:val="both"/>
              <w:rPr>
                <w:rFonts w:ascii="Times New Roman" w:hAnsi="Times New Roman"/>
                <w:lang w:val="de-DE"/>
              </w:rPr>
            </w:pPr>
            <w:r w:rsidRPr="00141388">
              <w:rPr>
                <w:rFonts w:ascii="Times New Roman" w:hAnsi="Times New Roman"/>
                <w:lang w:val="de-DE"/>
              </w:rPr>
              <w:t>Konta Nr.: LV22UNLA0002200609436</w:t>
            </w:r>
          </w:p>
          <w:p w14:paraId="5A41C0EB" w14:textId="77777777" w:rsidR="0041083B" w:rsidRPr="00141388" w:rsidRDefault="0041083B" w:rsidP="00225AB3">
            <w:pPr>
              <w:widowControl w:val="0"/>
              <w:overflowPunct w:val="0"/>
              <w:adjustRightInd w:val="0"/>
              <w:spacing w:after="0" w:line="240" w:lineRule="auto"/>
              <w:ind w:right="26"/>
              <w:jc w:val="both"/>
              <w:rPr>
                <w:rFonts w:ascii="Times New Roman" w:hAnsi="Times New Roman"/>
                <w:lang w:val="de-DE"/>
              </w:rPr>
            </w:pPr>
            <w:r w:rsidRPr="00141388">
              <w:rPr>
                <w:rFonts w:ascii="Times New Roman" w:hAnsi="Times New Roman"/>
                <w:lang w:val="de-DE"/>
              </w:rPr>
              <w:t>Tālr: 80002000</w:t>
            </w:r>
          </w:p>
          <w:p w14:paraId="2792E00C" w14:textId="77777777" w:rsidR="0041083B" w:rsidRPr="00141388" w:rsidRDefault="0041083B" w:rsidP="00225AB3">
            <w:pPr>
              <w:widowControl w:val="0"/>
              <w:overflowPunct w:val="0"/>
              <w:adjustRightInd w:val="0"/>
              <w:spacing w:after="0" w:line="240" w:lineRule="auto"/>
              <w:ind w:right="26"/>
              <w:jc w:val="both"/>
              <w:rPr>
                <w:rFonts w:ascii="Times New Roman" w:hAnsi="Times New Roman"/>
                <w:lang w:val="de-DE"/>
              </w:rPr>
            </w:pPr>
            <w:r w:rsidRPr="00141388">
              <w:rPr>
                <w:rFonts w:ascii="Times New Roman" w:hAnsi="Times New Roman"/>
                <w:lang w:val="de-DE"/>
              </w:rPr>
              <w:t>vni@vni.lv</w:t>
            </w:r>
          </w:p>
          <w:p w14:paraId="48A9FCAF" w14:textId="77777777" w:rsidR="0041083B" w:rsidRPr="00141388" w:rsidRDefault="0041083B" w:rsidP="00225AB3">
            <w:pPr>
              <w:widowControl w:val="0"/>
              <w:spacing w:after="0" w:line="240" w:lineRule="auto"/>
              <w:contextualSpacing/>
              <w:rPr>
                <w:rFonts w:ascii="Times New Roman" w:eastAsia="Times New Roman" w:hAnsi="Times New Roman"/>
                <w:lang w:eastAsia="lv-LV"/>
              </w:rPr>
            </w:pPr>
          </w:p>
        </w:tc>
        <w:tc>
          <w:tcPr>
            <w:tcW w:w="4819" w:type="dxa"/>
            <w:shd w:val="clear" w:color="auto" w:fill="auto"/>
          </w:tcPr>
          <w:p w14:paraId="3C4F94A0" w14:textId="77777777" w:rsidR="0041083B" w:rsidRPr="00141388" w:rsidRDefault="0041083B" w:rsidP="00225AB3">
            <w:pPr>
              <w:widowControl w:val="0"/>
              <w:spacing w:after="0" w:line="240" w:lineRule="auto"/>
              <w:contextualSpacing/>
              <w:rPr>
                <w:rFonts w:ascii="Times New Roman" w:eastAsia="Times New Roman" w:hAnsi="Times New Roman"/>
                <w:b/>
                <w:lang w:eastAsia="lv-LV"/>
              </w:rPr>
            </w:pPr>
            <w:r w:rsidRPr="00141388">
              <w:rPr>
                <w:rFonts w:ascii="Times New Roman" w:hAnsi="Times New Roman"/>
                <w:b/>
              </w:rPr>
              <w:t>S</w:t>
            </w:r>
            <w:r>
              <w:rPr>
                <w:rFonts w:ascii="Times New Roman" w:hAnsi="Times New Roman"/>
                <w:b/>
              </w:rPr>
              <w:t>IA</w:t>
            </w:r>
            <w:r w:rsidRPr="00141388">
              <w:rPr>
                <w:rFonts w:ascii="Times New Roman" w:hAnsi="Times New Roman"/>
                <w:b/>
              </w:rPr>
              <w:t xml:space="preserve"> „</w:t>
            </w:r>
            <w:r>
              <w:rPr>
                <w:rFonts w:ascii="Times New Roman" w:hAnsi="Times New Roman"/>
                <w:b/>
              </w:rPr>
              <w:t>Alberta projekts”</w:t>
            </w:r>
          </w:p>
          <w:p w14:paraId="540589CD" w14:textId="772382AE" w:rsidR="0041083B" w:rsidRPr="00141388" w:rsidRDefault="0041083B" w:rsidP="00225AB3">
            <w:pPr>
              <w:widowControl w:val="0"/>
              <w:spacing w:after="0" w:line="240" w:lineRule="auto"/>
              <w:contextualSpacing/>
              <w:rPr>
                <w:rFonts w:ascii="Times New Roman" w:eastAsia="Times New Roman" w:hAnsi="Times New Roman"/>
                <w:lang w:eastAsia="lv-LV"/>
              </w:rPr>
            </w:pPr>
            <w:proofErr w:type="spellStart"/>
            <w:r w:rsidRPr="00141388">
              <w:rPr>
                <w:rFonts w:ascii="Times New Roman" w:eastAsia="Times New Roman" w:hAnsi="Times New Roman"/>
                <w:lang w:eastAsia="lv-LV"/>
              </w:rPr>
              <w:t>Reģ</w:t>
            </w:r>
            <w:proofErr w:type="spellEnd"/>
            <w:r w:rsidRPr="00141388">
              <w:rPr>
                <w:rFonts w:ascii="Times New Roman" w:eastAsia="Times New Roman" w:hAnsi="Times New Roman"/>
                <w:lang w:eastAsia="lv-LV"/>
              </w:rPr>
              <w:t>. Nr.</w:t>
            </w:r>
            <w:r w:rsidR="00D42574">
              <w:rPr>
                <w:rFonts w:ascii="Times New Roman" w:eastAsia="Times New Roman" w:hAnsi="Times New Roman"/>
                <w:lang w:eastAsia="lv-LV"/>
              </w:rPr>
              <w:t xml:space="preserve"> 40003719843</w:t>
            </w:r>
          </w:p>
          <w:p w14:paraId="738468D8" w14:textId="3D4C0961" w:rsidR="0041083B" w:rsidRPr="00141388" w:rsidRDefault="0041083B" w:rsidP="00225AB3">
            <w:pPr>
              <w:widowControl w:val="0"/>
              <w:spacing w:after="0" w:line="240" w:lineRule="auto"/>
              <w:contextualSpacing/>
              <w:rPr>
                <w:rFonts w:ascii="Times New Roman" w:eastAsia="Times New Roman" w:hAnsi="Times New Roman"/>
                <w:lang w:eastAsia="lv-LV"/>
              </w:rPr>
            </w:pPr>
            <w:r w:rsidRPr="00141388">
              <w:rPr>
                <w:rFonts w:ascii="Times New Roman" w:eastAsia="Times New Roman" w:hAnsi="Times New Roman"/>
                <w:lang w:eastAsia="lv-LV"/>
              </w:rPr>
              <w:t xml:space="preserve">Juridiskā adrese: </w:t>
            </w:r>
            <w:r w:rsidR="00D42574">
              <w:rPr>
                <w:rFonts w:ascii="Times New Roman" w:eastAsia="Times New Roman" w:hAnsi="Times New Roman"/>
                <w:lang w:eastAsia="lv-LV"/>
              </w:rPr>
              <w:t>Duntes iela 28-96, Rīga, LV-</w:t>
            </w:r>
            <w:r w:rsidR="00403853">
              <w:rPr>
                <w:rFonts w:ascii="Times New Roman" w:eastAsia="Times New Roman" w:hAnsi="Times New Roman"/>
                <w:lang w:eastAsia="lv-LV"/>
              </w:rPr>
              <w:t>1</w:t>
            </w:r>
            <w:r w:rsidR="00D42574">
              <w:rPr>
                <w:rFonts w:ascii="Times New Roman" w:eastAsia="Times New Roman" w:hAnsi="Times New Roman"/>
                <w:lang w:eastAsia="lv-LV"/>
              </w:rPr>
              <w:t>050</w:t>
            </w:r>
          </w:p>
          <w:p w14:paraId="05E822C3" w14:textId="4E73E417" w:rsidR="00EA44A9" w:rsidRPr="00141388" w:rsidRDefault="00EA44A9" w:rsidP="00EA44A9">
            <w:pPr>
              <w:widowControl w:val="0"/>
              <w:spacing w:after="0" w:line="240" w:lineRule="auto"/>
              <w:rPr>
                <w:rFonts w:ascii="Times New Roman" w:hAnsi="Times New Roman"/>
              </w:rPr>
            </w:pPr>
            <w:r w:rsidRPr="00141388">
              <w:rPr>
                <w:rFonts w:ascii="Times New Roman" w:hAnsi="Times New Roman"/>
              </w:rPr>
              <w:t>banka: AS S</w:t>
            </w:r>
            <w:r w:rsidR="007A036E">
              <w:rPr>
                <w:rFonts w:ascii="Times New Roman" w:hAnsi="Times New Roman"/>
              </w:rPr>
              <w:t>we</w:t>
            </w:r>
            <w:r w:rsidR="00C84CBC">
              <w:rPr>
                <w:rFonts w:ascii="Times New Roman" w:hAnsi="Times New Roman"/>
              </w:rPr>
              <w:t>d</w:t>
            </w:r>
            <w:r w:rsidR="007A036E">
              <w:rPr>
                <w:rFonts w:ascii="Times New Roman" w:hAnsi="Times New Roman"/>
              </w:rPr>
              <w:t>bank</w:t>
            </w:r>
          </w:p>
          <w:p w14:paraId="358A4352" w14:textId="4757A94A" w:rsidR="00EA44A9" w:rsidRPr="00141388" w:rsidRDefault="00EA44A9" w:rsidP="00EA44A9">
            <w:pPr>
              <w:widowControl w:val="0"/>
              <w:spacing w:after="0" w:line="240" w:lineRule="auto"/>
              <w:rPr>
                <w:rFonts w:ascii="Times New Roman" w:hAnsi="Times New Roman"/>
              </w:rPr>
            </w:pPr>
            <w:r w:rsidRPr="00141388">
              <w:rPr>
                <w:rFonts w:ascii="Times New Roman" w:hAnsi="Times New Roman"/>
              </w:rPr>
              <w:t xml:space="preserve">Kods: </w:t>
            </w:r>
            <w:r w:rsidR="007A036E">
              <w:rPr>
                <w:rFonts w:ascii="Times New Roman" w:hAnsi="Times New Roman"/>
              </w:rPr>
              <w:t>HABALV22</w:t>
            </w:r>
          </w:p>
          <w:p w14:paraId="14456846" w14:textId="50D6A1EF" w:rsidR="00EA44A9" w:rsidRPr="00141388" w:rsidRDefault="00EA44A9" w:rsidP="00EA44A9">
            <w:pPr>
              <w:widowControl w:val="0"/>
              <w:overflowPunct w:val="0"/>
              <w:adjustRightInd w:val="0"/>
              <w:spacing w:after="0" w:line="240" w:lineRule="auto"/>
              <w:ind w:right="26"/>
              <w:jc w:val="both"/>
              <w:rPr>
                <w:rFonts w:ascii="Times New Roman" w:hAnsi="Times New Roman"/>
                <w:lang w:val="de-DE"/>
              </w:rPr>
            </w:pPr>
            <w:r w:rsidRPr="00141388">
              <w:rPr>
                <w:rFonts w:ascii="Times New Roman" w:hAnsi="Times New Roman"/>
                <w:lang w:val="de-DE"/>
              </w:rPr>
              <w:t>Konta Nr.: LV</w:t>
            </w:r>
            <w:r w:rsidR="007A036E">
              <w:rPr>
                <w:rFonts w:ascii="Times New Roman" w:hAnsi="Times New Roman"/>
                <w:lang w:val="de-DE"/>
              </w:rPr>
              <w:t>88HABA0551011682762</w:t>
            </w:r>
          </w:p>
          <w:p w14:paraId="66014242" w14:textId="1709C2F7" w:rsidR="003764D3" w:rsidRDefault="00EA44A9" w:rsidP="00EA44A9">
            <w:pPr>
              <w:widowControl w:val="0"/>
              <w:overflowPunct w:val="0"/>
              <w:adjustRightInd w:val="0"/>
              <w:spacing w:after="0" w:line="240" w:lineRule="auto"/>
              <w:ind w:right="26"/>
              <w:jc w:val="both"/>
              <w:rPr>
                <w:rFonts w:ascii="Times New Roman" w:hAnsi="Times New Roman"/>
                <w:lang w:val="de-DE"/>
              </w:rPr>
            </w:pPr>
            <w:r w:rsidRPr="00141388">
              <w:rPr>
                <w:rFonts w:ascii="Times New Roman" w:hAnsi="Times New Roman"/>
                <w:lang w:val="de-DE"/>
              </w:rPr>
              <w:t xml:space="preserve">Tālr: </w:t>
            </w:r>
            <w:r w:rsidR="00225AB3">
              <w:rPr>
                <w:rFonts w:ascii="Times New Roman" w:hAnsi="Times New Roman"/>
                <w:lang w:val="de-DE"/>
              </w:rPr>
              <w:t>29377624</w:t>
            </w:r>
          </w:p>
          <w:p w14:paraId="39B70B79" w14:textId="6D671FE8" w:rsidR="0041083B" w:rsidRPr="00EA44A9" w:rsidRDefault="00BF252F" w:rsidP="00225AB3">
            <w:pPr>
              <w:widowControl w:val="0"/>
              <w:spacing w:after="0" w:line="240" w:lineRule="auto"/>
              <w:contextualSpacing/>
              <w:rPr>
                <w:rFonts w:ascii="Times New Roman" w:eastAsia="Times New Roman" w:hAnsi="Times New Roman"/>
                <w:lang w:val="de-DE" w:eastAsia="lv-LV"/>
              </w:rPr>
            </w:pPr>
            <w:hyperlink r:id="rId11" w:history="1">
              <w:r w:rsidR="00225AB3" w:rsidRPr="0055465C">
                <w:rPr>
                  <w:rStyle w:val="Hyperlink"/>
                  <w:rFonts w:ascii="Times New Roman" w:hAnsi="Times New Roman"/>
                  <w:lang w:val="de-DE"/>
                </w:rPr>
                <w:t>torna_iela_1@albertaprojekts.lv</w:t>
              </w:r>
            </w:hyperlink>
            <w:r w:rsidR="00225AB3">
              <w:rPr>
                <w:rFonts w:ascii="Times New Roman" w:hAnsi="Times New Roman"/>
                <w:lang w:val="de-DE"/>
              </w:rPr>
              <w:t xml:space="preserve"> </w:t>
            </w:r>
          </w:p>
        </w:tc>
      </w:tr>
      <w:tr w:rsidR="0041083B" w:rsidRPr="00141388" w14:paraId="36C8363B" w14:textId="77777777" w:rsidTr="00624C96">
        <w:trPr>
          <w:trHeight w:val="946"/>
        </w:trPr>
        <w:tc>
          <w:tcPr>
            <w:tcW w:w="4460" w:type="dxa"/>
            <w:shd w:val="clear" w:color="auto" w:fill="auto"/>
          </w:tcPr>
          <w:p w14:paraId="36AABF9C" w14:textId="77777777" w:rsidR="0041083B" w:rsidRPr="00141388" w:rsidRDefault="0041083B" w:rsidP="00225AB3">
            <w:pPr>
              <w:widowControl w:val="0"/>
              <w:pBdr>
                <w:bottom w:val="single" w:sz="12" w:space="1" w:color="auto"/>
              </w:pBdr>
              <w:spacing w:after="0" w:line="240" w:lineRule="auto"/>
              <w:contextualSpacing/>
              <w:rPr>
                <w:rFonts w:ascii="Times New Roman" w:eastAsia="Times New Roman" w:hAnsi="Times New Roman"/>
                <w:lang w:eastAsia="lv-LV"/>
              </w:rPr>
            </w:pPr>
          </w:p>
          <w:p w14:paraId="4F85A35B" w14:textId="77777777" w:rsidR="0041083B" w:rsidRPr="00141388" w:rsidRDefault="0041083B" w:rsidP="00225AB3">
            <w:pPr>
              <w:widowControl w:val="0"/>
              <w:pBdr>
                <w:bottom w:val="single" w:sz="12" w:space="1" w:color="auto"/>
              </w:pBdr>
              <w:spacing w:after="0" w:line="240" w:lineRule="auto"/>
              <w:contextualSpacing/>
              <w:rPr>
                <w:rFonts w:ascii="Times New Roman" w:eastAsia="Times New Roman" w:hAnsi="Times New Roman"/>
                <w:lang w:eastAsia="lv-LV"/>
              </w:rPr>
            </w:pPr>
          </w:p>
          <w:p w14:paraId="54D8B22C" w14:textId="77777777" w:rsidR="0041083B" w:rsidRPr="00141388" w:rsidRDefault="0041083B" w:rsidP="00225AB3">
            <w:pPr>
              <w:widowControl w:val="0"/>
              <w:pBdr>
                <w:bottom w:val="single" w:sz="12" w:space="1" w:color="auto"/>
              </w:pBdr>
              <w:spacing w:after="0" w:line="240" w:lineRule="auto"/>
              <w:contextualSpacing/>
              <w:rPr>
                <w:rFonts w:ascii="Times New Roman" w:eastAsia="Times New Roman" w:hAnsi="Times New Roman"/>
                <w:lang w:eastAsia="lv-LV"/>
              </w:rPr>
            </w:pPr>
          </w:p>
          <w:p w14:paraId="18383334" w14:textId="4AA1A616" w:rsidR="0041083B" w:rsidRPr="00141388" w:rsidRDefault="004D167F" w:rsidP="004D167F">
            <w:pPr>
              <w:widowControl w:val="0"/>
              <w:spacing w:after="0" w:line="240" w:lineRule="auto"/>
              <w:contextualSpacing/>
              <w:jc w:val="center"/>
              <w:rPr>
                <w:rFonts w:ascii="Times New Roman" w:eastAsia="Times New Roman" w:hAnsi="Times New Roman"/>
                <w:lang w:eastAsia="lv-LV"/>
              </w:rPr>
            </w:pPr>
            <w:proofErr w:type="spellStart"/>
            <w:r>
              <w:rPr>
                <w:rFonts w:ascii="Times New Roman" w:eastAsia="Times New Roman" w:hAnsi="Times New Roman"/>
                <w:lang w:eastAsia="lv-LV"/>
              </w:rPr>
              <w:t>R.Neimanis</w:t>
            </w:r>
            <w:proofErr w:type="spellEnd"/>
          </w:p>
        </w:tc>
        <w:tc>
          <w:tcPr>
            <w:tcW w:w="4819" w:type="dxa"/>
            <w:shd w:val="clear" w:color="auto" w:fill="auto"/>
          </w:tcPr>
          <w:p w14:paraId="3F1116FA" w14:textId="03D67FF9" w:rsidR="0041083B" w:rsidRDefault="0041083B" w:rsidP="00225AB3">
            <w:pPr>
              <w:widowControl w:val="0"/>
              <w:pBdr>
                <w:bottom w:val="single" w:sz="12" w:space="1" w:color="auto"/>
              </w:pBdr>
              <w:spacing w:after="0" w:line="240" w:lineRule="auto"/>
              <w:contextualSpacing/>
              <w:rPr>
                <w:rFonts w:ascii="Times New Roman" w:eastAsia="Times New Roman" w:hAnsi="Times New Roman"/>
                <w:lang w:eastAsia="lv-LV"/>
              </w:rPr>
            </w:pPr>
          </w:p>
          <w:p w14:paraId="56F826A2" w14:textId="68E4A7C6" w:rsidR="003764D3" w:rsidRDefault="003764D3" w:rsidP="00225AB3">
            <w:pPr>
              <w:widowControl w:val="0"/>
              <w:pBdr>
                <w:bottom w:val="single" w:sz="12" w:space="1" w:color="auto"/>
              </w:pBdr>
              <w:spacing w:after="0" w:line="240" w:lineRule="auto"/>
              <w:contextualSpacing/>
              <w:rPr>
                <w:rFonts w:ascii="Times New Roman" w:eastAsia="Times New Roman" w:hAnsi="Times New Roman"/>
                <w:lang w:eastAsia="lv-LV"/>
              </w:rPr>
            </w:pPr>
          </w:p>
          <w:p w14:paraId="270556AF" w14:textId="77777777" w:rsidR="003764D3" w:rsidRPr="00141388" w:rsidRDefault="003764D3" w:rsidP="00225AB3">
            <w:pPr>
              <w:widowControl w:val="0"/>
              <w:pBdr>
                <w:bottom w:val="single" w:sz="12" w:space="1" w:color="auto"/>
              </w:pBdr>
              <w:spacing w:after="0" w:line="240" w:lineRule="auto"/>
              <w:contextualSpacing/>
              <w:rPr>
                <w:rFonts w:ascii="Times New Roman" w:eastAsia="Times New Roman" w:hAnsi="Times New Roman"/>
                <w:lang w:eastAsia="lv-LV"/>
              </w:rPr>
            </w:pPr>
          </w:p>
          <w:p w14:paraId="393B6616" w14:textId="11E0B5C7" w:rsidR="0041083B" w:rsidRPr="00141388" w:rsidRDefault="00F81AF2" w:rsidP="00225AB3">
            <w:pPr>
              <w:widowControl w:val="0"/>
              <w:spacing w:after="0" w:line="240" w:lineRule="auto"/>
              <w:contextualSpacing/>
              <w:rPr>
                <w:rFonts w:ascii="Times New Roman" w:eastAsia="Times New Roman" w:hAnsi="Times New Roman"/>
                <w:lang w:eastAsia="lv-LV"/>
              </w:rPr>
            </w:pPr>
            <w:r>
              <w:rPr>
                <w:rFonts w:ascii="Times New Roman" w:eastAsia="Times New Roman" w:hAnsi="Times New Roman"/>
                <w:lang w:eastAsia="lv-LV"/>
              </w:rPr>
              <w:t xml:space="preserve">                                 </w:t>
            </w:r>
            <w:proofErr w:type="spellStart"/>
            <w:r>
              <w:rPr>
                <w:rFonts w:ascii="Times New Roman" w:eastAsia="Times New Roman" w:hAnsi="Times New Roman"/>
                <w:lang w:eastAsia="lv-LV"/>
              </w:rPr>
              <w:t>D.Šīraks</w:t>
            </w:r>
            <w:proofErr w:type="spellEnd"/>
          </w:p>
        </w:tc>
      </w:tr>
    </w:tbl>
    <w:p w14:paraId="39D53FEA" w14:textId="77777777" w:rsidR="0041083B" w:rsidRPr="00141388" w:rsidRDefault="0041083B" w:rsidP="0041083B">
      <w:pPr>
        <w:widowControl w:val="0"/>
        <w:spacing w:after="0" w:line="240" w:lineRule="auto"/>
        <w:ind w:left="6720"/>
        <w:contextualSpacing/>
        <w:rPr>
          <w:rFonts w:ascii="Times New Roman" w:eastAsia="Times New Roman" w:hAnsi="Times New Roman"/>
          <w:noProof/>
          <w:lang w:eastAsia="lv-LV"/>
        </w:rPr>
      </w:pPr>
    </w:p>
    <w:tbl>
      <w:tblPr>
        <w:tblW w:w="4696" w:type="dxa"/>
        <w:tblInd w:w="360" w:type="dxa"/>
        <w:tblLook w:val="04A0" w:firstRow="1" w:lastRow="0" w:firstColumn="1" w:lastColumn="0" w:noHBand="0" w:noVBand="1"/>
      </w:tblPr>
      <w:tblGrid>
        <w:gridCol w:w="4460"/>
        <w:gridCol w:w="236"/>
      </w:tblGrid>
      <w:tr w:rsidR="004D167F" w:rsidRPr="00141388" w14:paraId="51A767FF" w14:textId="77777777" w:rsidTr="004D167F">
        <w:trPr>
          <w:trHeight w:val="946"/>
        </w:trPr>
        <w:tc>
          <w:tcPr>
            <w:tcW w:w="4460" w:type="dxa"/>
            <w:shd w:val="clear" w:color="auto" w:fill="auto"/>
          </w:tcPr>
          <w:p w14:paraId="39782A93" w14:textId="0B4FF48D" w:rsidR="004D167F" w:rsidRDefault="004D167F" w:rsidP="00225AB3">
            <w:pPr>
              <w:widowControl w:val="0"/>
              <w:pBdr>
                <w:bottom w:val="single" w:sz="12" w:space="1" w:color="auto"/>
              </w:pBdr>
              <w:spacing w:after="0" w:line="240" w:lineRule="auto"/>
              <w:contextualSpacing/>
              <w:rPr>
                <w:rFonts w:ascii="Times New Roman" w:eastAsia="Times New Roman" w:hAnsi="Times New Roman"/>
                <w:lang w:eastAsia="lv-LV"/>
              </w:rPr>
            </w:pPr>
          </w:p>
          <w:p w14:paraId="15658E95" w14:textId="77777777" w:rsidR="004D167F" w:rsidRPr="00141388" w:rsidRDefault="004D167F" w:rsidP="00225AB3">
            <w:pPr>
              <w:widowControl w:val="0"/>
              <w:pBdr>
                <w:bottom w:val="single" w:sz="12" w:space="1" w:color="auto"/>
              </w:pBdr>
              <w:spacing w:after="0" w:line="240" w:lineRule="auto"/>
              <w:contextualSpacing/>
              <w:rPr>
                <w:rFonts w:ascii="Times New Roman" w:eastAsia="Times New Roman" w:hAnsi="Times New Roman"/>
                <w:lang w:eastAsia="lv-LV"/>
              </w:rPr>
            </w:pPr>
          </w:p>
          <w:p w14:paraId="4D669705" w14:textId="77777777" w:rsidR="004D167F" w:rsidRPr="00141388" w:rsidRDefault="004D167F" w:rsidP="00225AB3">
            <w:pPr>
              <w:widowControl w:val="0"/>
              <w:pBdr>
                <w:bottom w:val="single" w:sz="12" w:space="1" w:color="auto"/>
              </w:pBdr>
              <w:spacing w:after="0" w:line="240" w:lineRule="auto"/>
              <w:contextualSpacing/>
              <w:rPr>
                <w:rFonts w:ascii="Times New Roman" w:eastAsia="Times New Roman" w:hAnsi="Times New Roman"/>
                <w:lang w:eastAsia="lv-LV"/>
              </w:rPr>
            </w:pPr>
          </w:p>
          <w:p w14:paraId="73BC6AD6" w14:textId="51A66AA7" w:rsidR="004D167F" w:rsidRPr="00141388" w:rsidRDefault="004D167F" w:rsidP="004D167F">
            <w:pPr>
              <w:widowControl w:val="0"/>
              <w:spacing w:after="0" w:line="240" w:lineRule="auto"/>
              <w:contextualSpacing/>
              <w:jc w:val="center"/>
              <w:rPr>
                <w:rFonts w:ascii="Times New Roman" w:eastAsia="Times New Roman" w:hAnsi="Times New Roman"/>
                <w:lang w:eastAsia="lv-LV"/>
              </w:rPr>
            </w:pPr>
            <w:proofErr w:type="spellStart"/>
            <w:r>
              <w:rPr>
                <w:rFonts w:ascii="Times New Roman" w:eastAsia="Times New Roman" w:hAnsi="Times New Roman"/>
                <w:lang w:eastAsia="lv-LV"/>
              </w:rPr>
              <w:t>K.Gruškevica</w:t>
            </w:r>
            <w:proofErr w:type="spellEnd"/>
          </w:p>
        </w:tc>
        <w:tc>
          <w:tcPr>
            <w:tcW w:w="236" w:type="dxa"/>
            <w:shd w:val="clear" w:color="auto" w:fill="auto"/>
          </w:tcPr>
          <w:p w14:paraId="23175869" w14:textId="743E282F" w:rsidR="004D167F" w:rsidRPr="00141388" w:rsidRDefault="004D167F" w:rsidP="00225AB3">
            <w:pPr>
              <w:widowControl w:val="0"/>
              <w:spacing w:after="0" w:line="240" w:lineRule="auto"/>
              <w:contextualSpacing/>
              <w:rPr>
                <w:rFonts w:ascii="Times New Roman" w:eastAsia="Times New Roman" w:hAnsi="Times New Roman"/>
                <w:lang w:eastAsia="lv-LV"/>
              </w:rPr>
            </w:pPr>
          </w:p>
        </w:tc>
      </w:tr>
    </w:tbl>
    <w:p w14:paraId="1E4D6FCA" w14:textId="77777777" w:rsidR="004D167F" w:rsidRPr="00141388" w:rsidRDefault="004D167F" w:rsidP="004D167F">
      <w:pPr>
        <w:widowControl w:val="0"/>
        <w:spacing w:after="0" w:line="240" w:lineRule="auto"/>
        <w:ind w:left="6720"/>
        <w:contextualSpacing/>
        <w:rPr>
          <w:rFonts w:ascii="Times New Roman" w:eastAsia="Times New Roman" w:hAnsi="Times New Roman"/>
          <w:noProof/>
          <w:lang w:eastAsia="lv-LV"/>
        </w:rPr>
      </w:pPr>
    </w:p>
    <w:p w14:paraId="1BC65D2B" w14:textId="60CDDAD0" w:rsidR="004D167F" w:rsidRPr="00141388" w:rsidRDefault="004D167F" w:rsidP="004D167F">
      <w:pPr>
        <w:spacing w:after="0" w:line="240" w:lineRule="auto"/>
        <w:rPr>
          <w:rFonts w:ascii="Times New Roman" w:eastAsia="Times New Roman" w:hAnsi="Times New Roman"/>
          <w:noProof/>
          <w:lang w:eastAsia="lv-LV"/>
        </w:rPr>
      </w:pPr>
    </w:p>
    <w:sectPr w:rsidR="004D167F" w:rsidRPr="00141388" w:rsidSect="00225AB3">
      <w:footerReference w:type="default" r:id="rId12"/>
      <w:pgSz w:w="11906" w:h="16838"/>
      <w:pgMar w:top="1134" w:right="849"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B8320" w16cid:durableId="1DA6AF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12290" w14:textId="77777777" w:rsidR="00225AB3" w:rsidRDefault="00225AB3" w:rsidP="00DD26C2">
      <w:pPr>
        <w:spacing w:after="0" w:line="240" w:lineRule="auto"/>
      </w:pPr>
      <w:r>
        <w:separator/>
      </w:r>
    </w:p>
  </w:endnote>
  <w:endnote w:type="continuationSeparator" w:id="0">
    <w:p w14:paraId="6F9853E8" w14:textId="77777777" w:rsidR="00225AB3" w:rsidRDefault="00225AB3" w:rsidP="00DD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784507"/>
      <w:docPartObj>
        <w:docPartGallery w:val="Page Numbers (Bottom of Page)"/>
        <w:docPartUnique/>
      </w:docPartObj>
    </w:sdtPr>
    <w:sdtEndPr>
      <w:rPr>
        <w:noProof/>
      </w:rPr>
    </w:sdtEndPr>
    <w:sdtContent>
      <w:p w14:paraId="6775940C" w14:textId="3E6B9A17" w:rsidR="00225AB3" w:rsidRDefault="00225AB3">
        <w:pPr>
          <w:pStyle w:val="Footer"/>
          <w:jc w:val="center"/>
        </w:pPr>
        <w:r>
          <w:fldChar w:fldCharType="begin"/>
        </w:r>
        <w:r>
          <w:instrText xml:space="preserve"> PAGE   \* MERGEFORMAT </w:instrText>
        </w:r>
        <w:r>
          <w:fldChar w:fldCharType="separate"/>
        </w:r>
        <w:r w:rsidR="00BF252F">
          <w:rPr>
            <w:noProof/>
          </w:rPr>
          <w:t>9</w:t>
        </w:r>
        <w:r>
          <w:rPr>
            <w:noProof/>
          </w:rPr>
          <w:fldChar w:fldCharType="end"/>
        </w:r>
      </w:p>
    </w:sdtContent>
  </w:sdt>
  <w:p w14:paraId="1CA1A86B" w14:textId="77777777" w:rsidR="00225AB3" w:rsidRDefault="00225A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4F2B" w14:textId="77777777" w:rsidR="00225AB3" w:rsidRDefault="00225AB3" w:rsidP="00DD26C2">
      <w:pPr>
        <w:spacing w:after="0" w:line="240" w:lineRule="auto"/>
      </w:pPr>
      <w:r>
        <w:separator/>
      </w:r>
    </w:p>
  </w:footnote>
  <w:footnote w:type="continuationSeparator" w:id="0">
    <w:p w14:paraId="6E27600E" w14:textId="77777777" w:rsidR="00225AB3" w:rsidRDefault="00225AB3" w:rsidP="00DD2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601"/>
    <w:multiLevelType w:val="multilevel"/>
    <w:tmpl w:val="2DC657B4"/>
    <w:lvl w:ilvl="0">
      <w:start w:val="1"/>
      <w:numFmt w:val="decimal"/>
      <w:lvlText w:val="%1."/>
      <w:lvlJc w:val="left"/>
      <w:pPr>
        <w:ind w:left="785" w:hanging="360"/>
      </w:pPr>
      <w:rPr>
        <w:rFonts w:hint="default"/>
        <w:b/>
      </w:rPr>
    </w:lvl>
    <w:lvl w:ilvl="1">
      <w:start w:val="1"/>
      <w:numFmt w:val="decimal"/>
      <w:isLgl/>
      <w:lvlText w:val="%1.%2."/>
      <w:lvlJc w:val="left"/>
      <w:pPr>
        <w:ind w:left="1129" w:hanging="420"/>
      </w:pPr>
      <w:rPr>
        <w:rFonts w:hint="default"/>
        <w:b w:val="0"/>
        <w:u w:val="none"/>
      </w:rPr>
    </w:lvl>
    <w:lvl w:ilvl="2">
      <w:start w:val="1"/>
      <w:numFmt w:val="decimal"/>
      <w:isLgl/>
      <w:lvlText w:val="%1.%2.%3."/>
      <w:lvlJc w:val="left"/>
      <w:pPr>
        <w:ind w:left="1145" w:hanging="720"/>
      </w:pPr>
      <w:rPr>
        <w:rFonts w:hint="default"/>
        <w:b w:val="0"/>
        <w:u w:val="none"/>
      </w:rPr>
    </w:lvl>
    <w:lvl w:ilvl="3">
      <w:start w:val="1"/>
      <w:numFmt w:val="decimal"/>
      <w:isLgl/>
      <w:lvlText w:val="%1.%2.%3.%4."/>
      <w:lvlJc w:val="left"/>
      <w:pPr>
        <w:ind w:left="1145" w:hanging="720"/>
      </w:pPr>
      <w:rPr>
        <w:rFonts w:hint="default"/>
        <w:u w:val="single"/>
      </w:rPr>
    </w:lvl>
    <w:lvl w:ilvl="4">
      <w:start w:val="1"/>
      <w:numFmt w:val="decimal"/>
      <w:isLgl/>
      <w:lvlText w:val="%1.%2.%3.%4.%5."/>
      <w:lvlJc w:val="left"/>
      <w:pPr>
        <w:ind w:left="1505" w:hanging="1080"/>
      </w:pPr>
      <w:rPr>
        <w:rFonts w:hint="default"/>
        <w:u w:val="single"/>
      </w:rPr>
    </w:lvl>
    <w:lvl w:ilvl="5">
      <w:start w:val="1"/>
      <w:numFmt w:val="decimal"/>
      <w:isLgl/>
      <w:lvlText w:val="%1.%2.%3.%4.%5.%6."/>
      <w:lvlJc w:val="left"/>
      <w:pPr>
        <w:ind w:left="1505" w:hanging="1080"/>
      </w:pPr>
      <w:rPr>
        <w:rFonts w:hint="default"/>
        <w:u w:val="single"/>
      </w:rPr>
    </w:lvl>
    <w:lvl w:ilvl="6">
      <w:start w:val="1"/>
      <w:numFmt w:val="decimal"/>
      <w:isLgl/>
      <w:lvlText w:val="%1.%2.%3.%4.%5.%6.%7."/>
      <w:lvlJc w:val="left"/>
      <w:pPr>
        <w:ind w:left="1865" w:hanging="1440"/>
      </w:pPr>
      <w:rPr>
        <w:rFonts w:hint="default"/>
        <w:u w:val="single"/>
      </w:rPr>
    </w:lvl>
    <w:lvl w:ilvl="7">
      <w:start w:val="1"/>
      <w:numFmt w:val="decimal"/>
      <w:isLgl/>
      <w:lvlText w:val="%1.%2.%3.%4.%5.%6.%7.%8."/>
      <w:lvlJc w:val="left"/>
      <w:pPr>
        <w:ind w:left="1865" w:hanging="1440"/>
      </w:pPr>
      <w:rPr>
        <w:rFonts w:hint="default"/>
        <w:u w:val="single"/>
      </w:rPr>
    </w:lvl>
    <w:lvl w:ilvl="8">
      <w:start w:val="1"/>
      <w:numFmt w:val="decimal"/>
      <w:isLgl/>
      <w:lvlText w:val="%1.%2.%3.%4.%5.%6.%7.%8.%9."/>
      <w:lvlJc w:val="left"/>
      <w:pPr>
        <w:ind w:left="2225" w:hanging="1800"/>
      </w:pPr>
      <w:rPr>
        <w:rFonts w:hint="default"/>
        <w:u w:val="single"/>
      </w:rPr>
    </w:lvl>
  </w:abstractNum>
  <w:abstractNum w:abstractNumId="1" w15:restartNumberingAfterBreak="0">
    <w:nsid w:val="50562C06"/>
    <w:multiLevelType w:val="hybridMultilevel"/>
    <w:tmpl w:val="19701CA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55F010B9"/>
    <w:multiLevelType w:val="hybridMultilevel"/>
    <w:tmpl w:val="565EE94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6CF0667"/>
    <w:multiLevelType w:val="multilevel"/>
    <w:tmpl w:val="6AC6A5A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5C2C525E"/>
    <w:multiLevelType w:val="hybridMultilevel"/>
    <w:tmpl w:val="7FCE931A"/>
    <w:lvl w:ilvl="0" w:tplc="3F4CB52A">
      <w:start w:val="1"/>
      <w:numFmt w:val="decimal"/>
      <w:lvlText w:val="%1."/>
      <w:lvlJc w:val="left"/>
      <w:pPr>
        <w:ind w:left="1080" w:hanging="360"/>
      </w:pPr>
      <w:rPr>
        <w:rFonts w:eastAsia="Times New Roman" w:hint="default"/>
        <w:i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7EF1B74"/>
    <w:multiLevelType w:val="multilevel"/>
    <w:tmpl w:val="8D76624A"/>
    <w:lvl w:ilvl="0">
      <w:start w:val="4"/>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BE6F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3B"/>
    <w:rsid w:val="0003328A"/>
    <w:rsid w:val="0009116A"/>
    <w:rsid w:val="000C194C"/>
    <w:rsid w:val="0010202D"/>
    <w:rsid w:val="00105317"/>
    <w:rsid w:val="001E359A"/>
    <w:rsid w:val="001F1F76"/>
    <w:rsid w:val="0022065B"/>
    <w:rsid w:val="00225AB3"/>
    <w:rsid w:val="00281A00"/>
    <w:rsid w:val="002E3C20"/>
    <w:rsid w:val="00361FE6"/>
    <w:rsid w:val="003764D3"/>
    <w:rsid w:val="003B6510"/>
    <w:rsid w:val="003E2D3A"/>
    <w:rsid w:val="00403853"/>
    <w:rsid w:val="0041083B"/>
    <w:rsid w:val="004516FB"/>
    <w:rsid w:val="00451886"/>
    <w:rsid w:val="00486584"/>
    <w:rsid w:val="004D1621"/>
    <w:rsid w:val="004D167F"/>
    <w:rsid w:val="004F1E1E"/>
    <w:rsid w:val="005D33BF"/>
    <w:rsid w:val="005F02E5"/>
    <w:rsid w:val="00603563"/>
    <w:rsid w:val="00624C96"/>
    <w:rsid w:val="00657D25"/>
    <w:rsid w:val="006C4282"/>
    <w:rsid w:val="007129FA"/>
    <w:rsid w:val="00741FE4"/>
    <w:rsid w:val="007914EE"/>
    <w:rsid w:val="007A036E"/>
    <w:rsid w:val="00824797"/>
    <w:rsid w:val="00860916"/>
    <w:rsid w:val="008C383C"/>
    <w:rsid w:val="00936056"/>
    <w:rsid w:val="009978C8"/>
    <w:rsid w:val="009E0C6C"/>
    <w:rsid w:val="00A20293"/>
    <w:rsid w:val="00A52B70"/>
    <w:rsid w:val="00A62103"/>
    <w:rsid w:val="00A863B3"/>
    <w:rsid w:val="00B1092D"/>
    <w:rsid w:val="00B1503C"/>
    <w:rsid w:val="00B95C5F"/>
    <w:rsid w:val="00BE7581"/>
    <w:rsid w:val="00BF1C0B"/>
    <w:rsid w:val="00BF252F"/>
    <w:rsid w:val="00C53B38"/>
    <w:rsid w:val="00C5496F"/>
    <w:rsid w:val="00C54DB2"/>
    <w:rsid w:val="00C84CBC"/>
    <w:rsid w:val="00CC66C2"/>
    <w:rsid w:val="00CF57BF"/>
    <w:rsid w:val="00D42574"/>
    <w:rsid w:val="00D917DC"/>
    <w:rsid w:val="00DD26C2"/>
    <w:rsid w:val="00DE07FA"/>
    <w:rsid w:val="00E90755"/>
    <w:rsid w:val="00EA1E41"/>
    <w:rsid w:val="00EA44A9"/>
    <w:rsid w:val="00EB50BF"/>
    <w:rsid w:val="00ED69AF"/>
    <w:rsid w:val="00F81AF2"/>
    <w:rsid w:val="00FB58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0EF64EA3"/>
  <w15:chartTrackingRefBased/>
  <w15:docId w15:val="{5404ECD9-8E56-40F8-8F0A-0B5622C8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8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yle 1,H&amp;P List Paragraph,2"/>
    <w:basedOn w:val="Normal"/>
    <w:link w:val="ListParagraphChar"/>
    <w:qFormat/>
    <w:rsid w:val="0041083B"/>
    <w:pPr>
      <w:ind w:left="720"/>
    </w:pPr>
    <w:rPr>
      <w:rFonts w:eastAsia="Times New Roman"/>
      <w:lang w:eastAsia="lv-LV"/>
    </w:rPr>
  </w:style>
  <w:style w:type="character" w:customStyle="1" w:styleId="ListParagraphChar">
    <w:name w:val="List Paragraph Char"/>
    <w:aliases w:val="Normal bullet 2 Char,Bullet list Char,Syle 1 Char,H&amp;P List Paragraph Char,2 Char"/>
    <w:link w:val="ListParagraph"/>
    <w:rsid w:val="0041083B"/>
    <w:rPr>
      <w:rFonts w:ascii="Calibri" w:eastAsia="Times New Roman" w:hAnsi="Calibri" w:cs="Times New Roman"/>
      <w:lang w:eastAsia="lv-LV"/>
    </w:rPr>
  </w:style>
  <w:style w:type="character" w:styleId="CommentReference">
    <w:name w:val="annotation reference"/>
    <w:basedOn w:val="DefaultParagraphFont"/>
    <w:uiPriority w:val="99"/>
    <w:semiHidden/>
    <w:unhideWhenUsed/>
    <w:rsid w:val="0003328A"/>
    <w:rPr>
      <w:sz w:val="16"/>
      <w:szCs w:val="16"/>
    </w:rPr>
  </w:style>
  <w:style w:type="paragraph" w:styleId="CommentText">
    <w:name w:val="annotation text"/>
    <w:basedOn w:val="Normal"/>
    <w:link w:val="CommentTextChar"/>
    <w:uiPriority w:val="99"/>
    <w:semiHidden/>
    <w:unhideWhenUsed/>
    <w:rsid w:val="0003328A"/>
    <w:pPr>
      <w:spacing w:line="240" w:lineRule="auto"/>
    </w:pPr>
    <w:rPr>
      <w:sz w:val="20"/>
      <w:szCs w:val="20"/>
    </w:rPr>
  </w:style>
  <w:style w:type="character" w:customStyle="1" w:styleId="CommentTextChar">
    <w:name w:val="Comment Text Char"/>
    <w:basedOn w:val="DefaultParagraphFont"/>
    <w:link w:val="CommentText"/>
    <w:uiPriority w:val="99"/>
    <w:semiHidden/>
    <w:rsid w:val="0003328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328A"/>
    <w:rPr>
      <w:b/>
      <w:bCs/>
    </w:rPr>
  </w:style>
  <w:style w:type="character" w:customStyle="1" w:styleId="CommentSubjectChar">
    <w:name w:val="Comment Subject Char"/>
    <w:basedOn w:val="CommentTextChar"/>
    <w:link w:val="CommentSubject"/>
    <w:uiPriority w:val="99"/>
    <w:semiHidden/>
    <w:rsid w:val="0003328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33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8A"/>
    <w:rPr>
      <w:rFonts w:ascii="Segoe UI" w:eastAsia="Calibri" w:hAnsi="Segoe UI" w:cs="Segoe UI"/>
      <w:sz w:val="18"/>
      <w:szCs w:val="18"/>
    </w:rPr>
  </w:style>
  <w:style w:type="paragraph" w:styleId="Header">
    <w:name w:val="header"/>
    <w:basedOn w:val="Normal"/>
    <w:link w:val="HeaderChar"/>
    <w:uiPriority w:val="99"/>
    <w:unhideWhenUsed/>
    <w:rsid w:val="00DD26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26C2"/>
    <w:rPr>
      <w:rFonts w:ascii="Calibri" w:eastAsia="Calibri" w:hAnsi="Calibri" w:cs="Times New Roman"/>
    </w:rPr>
  </w:style>
  <w:style w:type="paragraph" w:styleId="Footer">
    <w:name w:val="footer"/>
    <w:basedOn w:val="Normal"/>
    <w:link w:val="FooterChar"/>
    <w:uiPriority w:val="99"/>
    <w:unhideWhenUsed/>
    <w:rsid w:val="00DD26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26C2"/>
    <w:rPr>
      <w:rFonts w:ascii="Calibri" w:eastAsia="Calibri" w:hAnsi="Calibri" w:cs="Times New Roman"/>
    </w:rPr>
  </w:style>
  <w:style w:type="character" w:styleId="Hyperlink">
    <w:name w:val="Hyperlink"/>
    <w:basedOn w:val="DefaultParagraphFont"/>
    <w:uiPriority w:val="99"/>
    <w:unhideWhenUsed/>
    <w:rsid w:val="00281A00"/>
    <w:rPr>
      <w:color w:val="0563C1" w:themeColor="hyperlink"/>
      <w:u w:val="single"/>
    </w:rPr>
  </w:style>
  <w:style w:type="character" w:customStyle="1" w:styleId="UnresolvedMention">
    <w:name w:val="Unresolved Mention"/>
    <w:basedOn w:val="DefaultParagraphFont"/>
    <w:uiPriority w:val="99"/>
    <w:semiHidden/>
    <w:unhideWhenUsed/>
    <w:rsid w:val="00225A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87760-publisko-iepirkumu-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vn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rna_iela_1@albertaprojekts.lv" TargetMode="External"/><Relationship Id="rId5" Type="http://schemas.openxmlformats.org/officeDocument/2006/relationships/footnotes" Target="footnotes.xml"/><Relationship Id="rId36" Type="http://schemas.microsoft.com/office/2016/09/relationships/commentsIds" Target="commentsIds.xml"/><Relationship Id="rId10" Type="http://schemas.openxmlformats.org/officeDocument/2006/relationships/hyperlink" Target="http://likumi.lv/ta/id/287760-publisko-iepirkumu-likums" TargetMode="External"/><Relationship Id="rId4" Type="http://schemas.openxmlformats.org/officeDocument/2006/relationships/webSettings" Target="webSettings.xml"/><Relationship Id="rId9" Type="http://schemas.openxmlformats.org/officeDocument/2006/relationships/hyperlink" Target="http://likumi.lv/ta/id/287760-publisko-iepirkum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22900</Words>
  <Characters>13053</Characters>
  <Application>Microsoft Office Word</Application>
  <DocSecurity>0</DocSecurity>
  <Lines>108</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''Valsts nekustamie īpašumi''</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Katrīna Kalniņa</dc:creator>
  <cp:keywords/>
  <dc:description/>
  <cp:lastModifiedBy>Katrīna Kalniņa</cp:lastModifiedBy>
  <cp:revision>4</cp:revision>
  <cp:lastPrinted>2017-11-01T08:24:00Z</cp:lastPrinted>
  <dcterms:created xsi:type="dcterms:W3CDTF">2017-11-03T08:09:00Z</dcterms:created>
  <dcterms:modified xsi:type="dcterms:W3CDTF">2017-11-16T09:29:00Z</dcterms:modified>
</cp:coreProperties>
</file>